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BFF" w:rsidRDefault="007D4BFF" w:rsidP="007D4BFF">
      <w:pPr>
        <w:spacing w:line="276" w:lineRule="auto"/>
        <w:rPr>
          <w:rFonts w:ascii="Arial Narrow" w:hAnsi="Arial Narrow" w:cs="Arial"/>
          <w:b/>
          <w:bCs/>
          <w:color w:val="000000"/>
          <w:sz w:val="24"/>
          <w:lang w:val="pt-PT"/>
        </w:rPr>
      </w:pPr>
    </w:p>
    <w:p w:rsidR="007D4BFF" w:rsidRPr="007D4BFF" w:rsidRDefault="007D4BFF" w:rsidP="007D4BFF">
      <w:pPr>
        <w:spacing w:after="0" w:line="240" w:lineRule="auto"/>
        <w:rPr>
          <w:rFonts w:ascii="Arial Narrow" w:hAnsi="Arial Narrow" w:cs="Arial"/>
          <w:b/>
          <w:bCs/>
          <w:color w:val="000000"/>
          <w:sz w:val="24"/>
          <w:lang w:val="pt-PT"/>
        </w:rPr>
      </w:pPr>
      <w:r w:rsidRPr="007D4BFF">
        <w:rPr>
          <w:rFonts w:ascii="Arial Narrow" w:hAnsi="Arial Narrow" w:cs="Arial"/>
          <w:b/>
          <w:bCs/>
          <w:color w:val="000000"/>
          <w:sz w:val="24"/>
          <w:lang w:val="pt-PT"/>
        </w:rPr>
        <w:t>Comunicado de imprensa</w:t>
      </w:r>
    </w:p>
    <w:p w:rsidR="007D4BFF" w:rsidRDefault="007D4BFF" w:rsidP="007D4BFF">
      <w:pPr>
        <w:spacing w:after="0" w:line="240" w:lineRule="auto"/>
        <w:rPr>
          <w:rFonts w:ascii="Arial Narrow" w:hAnsi="Arial Narrow"/>
          <w:sz w:val="24"/>
          <w:lang w:val="pt-PT"/>
        </w:rPr>
      </w:pPr>
      <w:r w:rsidRPr="007D4BFF">
        <w:rPr>
          <w:rFonts w:ascii="Arial Narrow" w:hAnsi="Arial Narrow" w:cs="Arial"/>
          <w:bCs/>
          <w:color w:val="000000"/>
          <w:sz w:val="24"/>
          <w:lang w:val="pt-PT"/>
        </w:rPr>
        <w:t xml:space="preserve">Lisboa, </w:t>
      </w:r>
      <w:r w:rsidRPr="007D4BFF">
        <w:rPr>
          <w:rFonts w:ascii="Arial Narrow" w:hAnsi="Arial Narrow" w:cs="Arial"/>
          <w:bCs/>
          <w:color w:val="000000" w:themeColor="text1"/>
          <w:sz w:val="24"/>
          <w:lang w:val="pt-PT"/>
        </w:rPr>
        <w:t>15</w:t>
      </w:r>
      <w:r w:rsidRPr="007D4BFF">
        <w:rPr>
          <w:rFonts w:ascii="Arial Narrow" w:hAnsi="Arial Narrow" w:cs="Arial"/>
          <w:bCs/>
          <w:color w:val="000000"/>
          <w:sz w:val="24"/>
          <w:lang w:val="pt-PT"/>
        </w:rPr>
        <w:t xml:space="preserve"> de </w:t>
      </w:r>
      <w:proofErr w:type="gramStart"/>
      <w:r w:rsidRPr="007D4BFF">
        <w:rPr>
          <w:rFonts w:ascii="Arial Narrow" w:hAnsi="Arial Narrow" w:cs="Arial"/>
          <w:bCs/>
          <w:color w:val="000000"/>
          <w:sz w:val="24"/>
          <w:lang w:val="pt-PT"/>
        </w:rPr>
        <w:t>Fevereiro</w:t>
      </w:r>
      <w:proofErr w:type="gramEnd"/>
      <w:r w:rsidRPr="007D4BFF">
        <w:rPr>
          <w:rFonts w:ascii="Arial Narrow" w:hAnsi="Arial Narrow" w:cs="Arial"/>
          <w:bCs/>
          <w:color w:val="000000"/>
          <w:sz w:val="24"/>
          <w:lang w:val="pt-PT"/>
        </w:rPr>
        <w:t xml:space="preserve"> de 2016</w:t>
      </w:r>
      <w:r w:rsidRPr="007D4BFF">
        <w:rPr>
          <w:rFonts w:ascii="Arial Narrow" w:hAnsi="Arial Narrow"/>
          <w:sz w:val="24"/>
          <w:lang w:val="pt-PT"/>
        </w:rPr>
        <w:t> </w:t>
      </w:r>
    </w:p>
    <w:p w:rsidR="007D4BFF" w:rsidRDefault="007D4BFF" w:rsidP="007D4BFF">
      <w:pPr>
        <w:spacing w:after="0" w:line="240" w:lineRule="auto"/>
        <w:rPr>
          <w:rFonts w:ascii="Arial Narrow" w:hAnsi="Arial Narrow"/>
          <w:sz w:val="24"/>
          <w:lang w:val="pt-PT"/>
        </w:rPr>
      </w:pPr>
    </w:p>
    <w:p w:rsidR="007D4BFF" w:rsidRDefault="007D4BFF" w:rsidP="007D4BFF">
      <w:pPr>
        <w:spacing w:after="0" w:line="240" w:lineRule="auto"/>
        <w:rPr>
          <w:rFonts w:ascii="Arial Narrow" w:hAnsi="Arial Narrow"/>
          <w:sz w:val="24"/>
          <w:lang w:val="pt-PT"/>
        </w:rPr>
      </w:pPr>
    </w:p>
    <w:p w:rsidR="007D4BFF" w:rsidRPr="007D4BFF" w:rsidRDefault="007D4BFF" w:rsidP="007D4BFF">
      <w:pPr>
        <w:spacing w:after="0" w:line="240" w:lineRule="auto"/>
        <w:jc w:val="center"/>
        <w:rPr>
          <w:sz w:val="36"/>
          <w:szCs w:val="36"/>
          <w:lang w:val="pt-PT"/>
        </w:rPr>
      </w:pPr>
      <w:r w:rsidRPr="007D4BFF">
        <w:rPr>
          <w:sz w:val="36"/>
          <w:szCs w:val="36"/>
          <w:lang w:val="pt-PT"/>
        </w:rPr>
        <w:t xml:space="preserve">MIT Portugal abre candidaturas para </w:t>
      </w:r>
    </w:p>
    <w:p w:rsidR="007D4BFF" w:rsidRPr="007D4BFF" w:rsidRDefault="007D4BFF" w:rsidP="007D4BFF">
      <w:pPr>
        <w:spacing w:after="0" w:line="240" w:lineRule="auto"/>
        <w:jc w:val="center"/>
        <w:rPr>
          <w:sz w:val="36"/>
          <w:szCs w:val="36"/>
          <w:lang w:val="pt-PT"/>
        </w:rPr>
      </w:pPr>
      <w:r w:rsidRPr="007D4BFF">
        <w:rPr>
          <w:sz w:val="36"/>
          <w:szCs w:val="36"/>
          <w:lang w:val="pt-PT"/>
        </w:rPr>
        <w:t>Doutoramentos e Mestrados Executivos</w:t>
      </w:r>
    </w:p>
    <w:p w:rsidR="007D4BFF" w:rsidRPr="007D4BFF" w:rsidRDefault="007D4BFF" w:rsidP="007D4BFF">
      <w:pPr>
        <w:spacing w:after="0" w:line="240" w:lineRule="auto"/>
        <w:rPr>
          <w:sz w:val="24"/>
          <w:lang w:val="pt-PT"/>
        </w:rPr>
      </w:pPr>
    </w:p>
    <w:p w:rsidR="007D4BFF" w:rsidRDefault="007D4BFF" w:rsidP="007D4BFF">
      <w:pPr>
        <w:spacing w:after="0" w:line="240" w:lineRule="auto"/>
        <w:jc w:val="center"/>
        <w:rPr>
          <w:b/>
          <w:sz w:val="24"/>
          <w:lang w:val="pt-PT"/>
        </w:rPr>
      </w:pPr>
      <w:r>
        <w:rPr>
          <w:b/>
          <w:sz w:val="24"/>
          <w:lang w:val="pt-PT"/>
        </w:rPr>
        <w:t>Programa já de</w:t>
      </w:r>
      <w:r w:rsidR="00B93E68">
        <w:rPr>
          <w:b/>
          <w:sz w:val="24"/>
          <w:lang w:val="pt-PT"/>
        </w:rPr>
        <w:t>u</w:t>
      </w:r>
      <w:r>
        <w:rPr>
          <w:b/>
          <w:sz w:val="24"/>
          <w:lang w:val="pt-PT"/>
        </w:rPr>
        <w:t xml:space="preserve"> origem a 16 </w:t>
      </w:r>
      <w:proofErr w:type="spellStart"/>
      <w:r>
        <w:rPr>
          <w:b/>
          <w:sz w:val="24"/>
          <w:lang w:val="pt-PT"/>
        </w:rPr>
        <w:t>Start-ups</w:t>
      </w:r>
      <w:proofErr w:type="spellEnd"/>
    </w:p>
    <w:p w:rsidR="007D4BFF" w:rsidRPr="007D4BFF" w:rsidRDefault="007D4BFF" w:rsidP="007D4BFF">
      <w:pPr>
        <w:spacing w:after="0" w:line="240" w:lineRule="auto"/>
        <w:rPr>
          <w:rFonts w:ascii="Arial Narrow" w:hAnsi="Arial Narrow"/>
          <w:sz w:val="24"/>
          <w:lang w:val="pt-PT"/>
        </w:rPr>
      </w:pPr>
    </w:p>
    <w:p w:rsidR="007D4BFF" w:rsidRDefault="007D4BFF" w:rsidP="0012740E">
      <w:pPr>
        <w:jc w:val="both"/>
        <w:rPr>
          <w:lang w:val="pt-PT"/>
        </w:rPr>
      </w:pPr>
    </w:p>
    <w:p w:rsidR="00872297" w:rsidRDefault="009F1E84" w:rsidP="0012740E">
      <w:pPr>
        <w:jc w:val="both"/>
        <w:rPr>
          <w:lang w:val="pt-PT"/>
        </w:rPr>
      </w:pPr>
      <w:r>
        <w:rPr>
          <w:lang w:val="pt-PT"/>
        </w:rPr>
        <w:t>Estão abertas as candidaturas para os Doutoramentos e Mestrados Executivos no âmbito do Programa MIT Portugal</w:t>
      </w:r>
      <w:r w:rsidR="00624BCD">
        <w:rPr>
          <w:lang w:val="pt-PT"/>
        </w:rPr>
        <w:t xml:space="preserve"> para o ano letivo 2016/2017</w:t>
      </w:r>
      <w:r>
        <w:rPr>
          <w:lang w:val="pt-PT"/>
        </w:rPr>
        <w:t xml:space="preserve">. </w:t>
      </w:r>
      <w:r w:rsidR="00656B8F">
        <w:rPr>
          <w:lang w:val="pt-PT"/>
        </w:rPr>
        <w:t xml:space="preserve">Os cursos são desenvolvidos </w:t>
      </w:r>
      <w:r w:rsidR="00872297">
        <w:rPr>
          <w:lang w:val="pt-PT"/>
        </w:rPr>
        <w:t>em</w:t>
      </w:r>
      <w:r w:rsidR="00656B8F">
        <w:rPr>
          <w:lang w:val="pt-PT"/>
        </w:rPr>
        <w:t xml:space="preserve"> parceria entre cinco Universidades Portuguesas e o Massachusetts </w:t>
      </w:r>
      <w:proofErr w:type="spellStart"/>
      <w:r w:rsidR="00656B8F">
        <w:rPr>
          <w:lang w:val="pt-PT"/>
        </w:rPr>
        <w:t>Institute</w:t>
      </w:r>
      <w:proofErr w:type="spellEnd"/>
      <w:r w:rsidR="00656B8F">
        <w:rPr>
          <w:lang w:val="pt-PT"/>
        </w:rPr>
        <w:t xml:space="preserve"> </w:t>
      </w:r>
      <w:proofErr w:type="spellStart"/>
      <w:r w:rsidR="00656B8F">
        <w:rPr>
          <w:lang w:val="pt-PT"/>
        </w:rPr>
        <w:t>of</w:t>
      </w:r>
      <w:proofErr w:type="spellEnd"/>
      <w:r w:rsidR="00656B8F">
        <w:rPr>
          <w:lang w:val="pt-PT"/>
        </w:rPr>
        <w:t xml:space="preserve"> </w:t>
      </w:r>
      <w:proofErr w:type="spellStart"/>
      <w:r w:rsidR="00656B8F">
        <w:rPr>
          <w:lang w:val="pt-PT"/>
        </w:rPr>
        <w:t>Technology</w:t>
      </w:r>
      <w:proofErr w:type="spellEnd"/>
      <w:r w:rsidR="00656B8F">
        <w:rPr>
          <w:lang w:val="pt-PT"/>
        </w:rPr>
        <w:t xml:space="preserve"> (MIT), e financiados pela Fundação para a Ciência e a Tecnologia através do concurso Programas </w:t>
      </w:r>
      <w:r w:rsidR="00AB2B92">
        <w:rPr>
          <w:lang w:val="pt-PT"/>
        </w:rPr>
        <w:t>de Doutoramento</w:t>
      </w:r>
      <w:r w:rsidR="00656B8F">
        <w:rPr>
          <w:lang w:val="pt-PT"/>
        </w:rPr>
        <w:t xml:space="preserve"> FCT.</w:t>
      </w:r>
      <w:r w:rsidR="00EC5498">
        <w:rPr>
          <w:lang w:val="pt-PT"/>
        </w:rPr>
        <w:t xml:space="preserve"> Nos Doutoramentos, são oferecidas </w:t>
      </w:r>
      <w:r w:rsidR="001C3883">
        <w:rPr>
          <w:lang w:val="pt-PT"/>
        </w:rPr>
        <w:t>4</w:t>
      </w:r>
      <w:r w:rsidR="00D76D4E">
        <w:rPr>
          <w:lang w:val="pt-PT"/>
        </w:rPr>
        <w:t xml:space="preserve">0 bolsas </w:t>
      </w:r>
      <w:r w:rsidR="00656B8F">
        <w:rPr>
          <w:lang w:val="pt-PT"/>
        </w:rPr>
        <w:t>(10 por área)</w:t>
      </w:r>
      <w:r w:rsidR="00D76D4E">
        <w:rPr>
          <w:lang w:val="pt-PT"/>
        </w:rPr>
        <w:t xml:space="preserve"> </w:t>
      </w:r>
      <w:r w:rsidR="00656B8F">
        <w:rPr>
          <w:lang w:val="pt-PT"/>
        </w:rPr>
        <w:t>para investigação em Sistemas de</w:t>
      </w:r>
      <w:r w:rsidR="001C3883">
        <w:rPr>
          <w:lang w:val="pt-PT"/>
        </w:rPr>
        <w:t xml:space="preserve"> Bioengenharia, Sistemas Sustentáveis de Energia</w:t>
      </w:r>
      <w:r w:rsidR="00656B8F">
        <w:rPr>
          <w:lang w:val="pt-PT"/>
        </w:rPr>
        <w:t>, Sistemas de Transportes e Líderes para as Indústrias T</w:t>
      </w:r>
      <w:r w:rsidR="00EC5498">
        <w:rPr>
          <w:lang w:val="pt-PT"/>
        </w:rPr>
        <w:t>e</w:t>
      </w:r>
      <w:r w:rsidR="00656B8F">
        <w:rPr>
          <w:lang w:val="pt-PT"/>
        </w:rPr>
        <w:t>cnológicas. Têm a duração de 3 a 4 anos, sendo que 6 meses a 1 ano podem ser passados no MIT.</w:t>
      </w:r>
      <w:r w:rsidR="00872297">
        <w:rPr>
          <w:lang w:val="pt-PT"/>
        </w:rPr>
        <w:t xml:space="preserve"> As candidaturas decorrem até 13 de abril para os Doutoramentos e 13 de junho para os mestrados. </w:t>
      </w:r>
    </w:p>
    <w:p w:rsidR="005C52A5" w:rsidRDefault="00D76D4E" w:rsidP="0012740E">
      <w:pPr>
        <w:jc w:val="both"/>
        <w:rPr>
          <w:lang w:val="pt-PT"/>
        </w:rPr>
      </w:pPr>
      <w:r>
        <w:rPr>
          <w:lang w:val="pt-PT"/>
        </w:rPr>
        <w:t xml:space="preserve">As investigações levadas a cabo no âmbito do </w:t>
      </w:r>
      <w:r w:rsidR="007D4BFF">
        <w:rPr>
          <w:lang w:val="pt-PT"/>
        </w:rPr>
        <w:t>P</w:t>
      </w:r>
      <w:r>
        <w:rPr>
          <w:lang w:val="pt-PT"/>
        </w:rPr>
        <w:t xml:space="preserve">rograma têm como foco a sua aplicação no mundo real. Desenvolver uma supercola cirúrgica para ser utilizada no coração de bebés com malformações congénitas, </w:t>
      </w:r>
      <w:r w:rsidR="001C3883">
        <w:rPr>
          <w:lang w:val="pt-PT"/>
        </w:rPr>
        <w:t>criar um medidor inteligente para diminuir a conta da eletricidade através de soluções à medida,</w:t>
      </w:r>
      <w:r w:rsidR="005C52A5">
        <w:rPr>
          <w:lang w:val="pt-PT"/>
        </w:rPr>
        <w:t xml:space="preserve"> </w:t>
      </w:r>
      <w:r w:rsidR="001C3883">
        <w:rPr>
          <w:lang w:val="pt-PT"/>
        </w:rPr>
        <w:t>desenhar</w:t>
      </w:r>
      <w:r w:rsidR="005C52A5">
        <w:rPr>
          <w:lang w:val="pt-PT"/>
        </w:rPr>
        <w:t xml:space="preserve"> </w:t>
      </w:r>
      <w:r w:rsidR="00280066">
        <w:rPr>
          <w:lang w:val="pt-PT"/>
        </w:rPr>
        <w:t xml:space="preserve">um adaptador para que </w:t>
      </w:r>
      <w:r w:rsidR="005C52A5">
        <w:rPr>
          <w:lang w:val="pt-PT"/>
        </w:rPr>
        <w:t xml:space="preserve">bicicletas </w:t>
      </w:r>
      <w:r w:rsidR="00280066">
        <w:rPr>
          <w:lang w:val="pt-PT"/>
        </w:rPr>
        <w:t>possam circular em linhas férreas abandonadas com</w:t>
      </w:r>
      <w:r w:rsidR="004666B0">
        <w:rPr>
          <w:lang w:val="pt-PT"/>
        </w:rPr>
        <w:t xml:space="preserve">o a do Tua ou otimizar a gestão dos atrasos dos aviões são desafios </w:t>
      </w:r>
      <w:r w:rsidR="008D560A">
        <w:rPr>
          <w:lang w:val="pt-PT"/>
        </w:rPr>
        <w:t xml:space="preserve">típicos </w:t>
      </w:r>
      <w:r w:rsidR="001C3883">
        <w:rPr>
          <w:lang w:val="pt-PT"/>
        </w:rPr>
        <w:t xml:space="preserve">a que os alunos se </w:t>
      </w:r>
      <w:r w:rsidR="00EC5498">
        <w:rPr>
          <w:lang w:val="pt-PT"/>
        </w:rPr>
        <w:t>propõem</w:t>
      </w:r>
      <w:r w:rsidR="001C3883">
        <w:rPr>
          <w:lang w:val="pt-PT"/>
        </w:rPr>
        <w:t xml:space="preserve">. Algumas dessas soluções deram origem a </w:t>
      </w:r>
      <w:proofErr w:type="spellStart"/>
      <w:r w:rsidR="001C3883">
        <w:rPr>
          <w:lang w:val="pt-PT"/>
        </w:rPr>
        <w:t>start-ups</w:t>
      </w:r>
      <w:proofErr w:type="spellEnd"/>
      <w:r w:rsidR="001C3883">
        <w:rPr>
          <w:lang w:val="pt-PT"/>
        </w:rPr>
        <w:t xml:space="preserve"> capazes de gerar produtos e empregos, outras estão ainda em pleno desenvolvimento. Todas</w:t>
      </w:r>
      <w:r w:rsidR="00EC5498">
        <w:rPr>
          <w:lang w:val="pt-PT"/>
        </w:rPr>
        <w:t xml:space="preserve"> </w:t>
      </w:r>
      <w:r w:rsidR="001C3883">
        <w:rPr>
          <w:lang w:val="pt-PT"/>
        </w:rPr>
        <w:t xml:space="preserve">retratam aquilo que se pode esperar de um </w:t>
      </w:r>
      <w:r w:rsidR="00EC5498">
        <w:rPr>
          <w:lang w:val="pt-PT"/>
        </w:rPr>
        <w:t>D</w:t>
      </w:r>
      <w:r w:rsidR="001C3883">
        <w:rPr>
          <w:lang w:val="pt-PT"/>
        </w:rPr>
        <w:t xml:space="preserve">outoramento MIT Portugal: </w:t>
      </w:r>
      <w:r w:rsidR="00EC5498">
        <w:rPr>
          <w:lang w:val="pt-PT"/>
        </w:rPr>
        <w:t>Inovação virada para a indústria e o desenvolvimento sustentável.</w:t>
      </w:r>
    </w:p>
    <w:p w:rsidR="001C3883" w:rsidRDefault="00EC5498" w:rsidP="0012740E">
      <w:pPr>
        <w:jc w:val="both"/>
        <w:rPr>
          <w:lang w:val="pt-PT"/>
        </w:rPr>
      </w:pPr>
      <w:r>
        <w:rPr>
          <w:lang w:val="pt-PT"/>
        </w:rPr>
        <w:t>Com 10 anos de existência, o</w:t>
      </w:r>
      <w:r w:rsidR="0005305F">
        <w:rPr>
          <w:lang w:val="pt-PT"/>
        </w:rPr>
        <w:t xml:space="preserve"> MIT Portugal deu já origem a 16</w:t>
      </w:r>
      <w:r>
        <w:rPr>
          <w:lang w:val="pt-PT"/>
        </w:rPr>
        <w:t xml:space="preserve"> </w:t>
      </w:r>
      <w:proofErr w:type="spellStart"/>
      <w:r>
        <w:rPr>
          <w:lang w:val="pt-PT"/>
        </w:rPr>
        <w:t>s</w:t>
      </w:r>
      <w:r w:rsidR="000853EC">
        <w:rPr>
          <w:lang w:val="pt-PT"/>
        </w:rPr>
        <w:t>tart-ups</w:t>
      </w:r>
      <w:proofErr w:type="spellEnd"/>
      <w:r>
        <w:rPr>
          <w:lang w:val="pt-PT"/>
        </w:rPr>
        <w:t>. Os antigos alunos de mestrado</w:t>
      </w:r>
      <w:r w:rsidR="005A27E9">
        <w:rPr>
          <w:lang w:val="pt-PT"/>
        </w:rPr>
        <w:t xml:space="preserve"> e doutoramento estão</w:t>
      </w:r>
      <w:r>
        <w:rPr>
          <w:lang w:val="pt-PT"/>
        </w:rPr>
        <w:t xml:space="preserve"> em </w:t>
      </w:r>
      <w:r w:rsidR="00780820">
        <w:rPr>
          <w:lang w:val="pt-PT"/>
        </w:rPr>
        <w:t xml:space="preserve">empresas portuguesas como a Renova ou a </w:t>
      </w:r>
      <w:r w:rsidR="005A27E9">
        <w:rPr>
          <w:lang w:val="pt-PT"/>
        </w:rPr>
        <w:t>PT</w:t>
      </w:r>
      <w:r w:rsidR="00780820">
        <w:rPr>
          <w:lang w:val="pt-PT"/>
        </w:rPr>
        <w:t xml:space="preserve">, </w:t>
      </w:r>
      <w:r>
        <w:rPr>
          <w:lang w:val="pt-PT"/>
        </w:rPr>
        <w:t>multinacionais como a Rolls</w:t>
      </w:r>
      <w:r w:rsidR="00780820">
        <w:rPr>
          <w:lang w:val="pt-PT"/>
        </w:rPr>
        <w:t>-</w:t>
      </w:r>
      <w:r>
        <w:rPr>
          <w:lang w:val="pt-PT"/>
        </w:rPr>
        <w:t xml:space="preserve">Royce, </w:t>
      </w:r>
      <w:r w:rsidR="005A27E9">
        <w:rPr>
          <w:lang w:val="pt-PT"/>
        </w:rPr>
        <w:t>organizações internacionais como a OCDE</w:t>
      </w:r>
      <w:r w:rsidR="000853EC">
        <w:rPr>
          <w:lang w:val="pt-PT"/>
        </w:rPr>
        <w:t xml:space="preserve"> e hospitais como o </w:t>
      </w:r>
      <w:proofErr w:type="spellStart"/>
      <w:r w:rsidR="000853EC">
        <w:rPr>
          <w:lang w:val="pt-PT"/>
        </w:rPr>
        <w:t>Guy</w:t>
      </w:r>
      <w:r w:rsidR="00203C0F">
        <w:rPr>
          <w:lang w:val="pt-PT"/>
        </w:rPr>
        <w:t>’</w:t>
      </w:r>
      <w:r w:rsidR="000853EC">
        <w:rPr>
          <w:lang w:val="pt-PT"/>
        </w:rPr>
        <w:t>s</w:t>
      </w:r>
      <w:proofErr w:type="spellEnd"/>
      <w:r w:rsidR="000853EC">
        <w:rPr>
          <w:lang w:val="pt-PT"/>
        </w:rPr>
        <w:t xml:space="preserve"> </w:t>
      </w:r>
      <w:proofErr w:type="spellStart"/>
      <w:r w:rsidR="00203C0F">
        <w:rPr>
          <w:lang w:val="pt-PT"/>
        </w:rPr>
        <w:t>and</w:t>
      </w:r>
      <w:proofErr w:type="spellEnd"/>
      <w:r w:rsidR="005A27E9">
        <w:rPr>
          <w:lang w:val="pt-PT"/>
        </w:rPr>
        <w:t xml:space="preserve"> St Thomas</w:t>
      </w:r>
      <w:r w:rsidR="00203C0F">
        <w:rPr>
          <w:lang w:val="pt-PT"/>
        </w:rPr>
        <w:t>’</w:t>
      </w:r>
      <w:r w:rsidR="005A27E9">
        <w:rPr>
          <w:lang w:val="pt-PT"/>
        </w:rPr>
        <w:t>,</w:t>
      </w:r>
      <w:r w:rsidR="007D4BFF">
        <w:rPr>
          <w:lang w:val="pt-PT"/>
        </w:rPr>
        <w:t xml:space="preserve"> </w:t>
      </w:r>
      <w:r w:rsidR="005A27E9">
        <w:rPr>
          <w:lang w:val="pt-PT"/>
        </w:rPr>
        <w:t>d</w:t>
      </w:r>
      <w:r w:rsidR="000853EC">
        <w:rPr>
          <w:lang w:val="pt-PT"/>
        </w:rPr>
        <w:t>a NHS</w:t>
      </w:r>
      <w:r w:rsidR="00024005">
        <w:rPr>
          <w:lang w:val="pt-PT"/>
        </w:rPr>
        <w:t xml:space="preserve"> (Londres)</w:t>
      </w:r>
      <w:r w:rsidR="000853EC">
        <w:rPr>
          <w:lang w:val="pt-PT"/>
        </w:rPr>
        <w:t xml:space="preserve">. Os que optaram pela carreira académica estão espalhados por </w:t>
      </w:r>
      <w:r w:rsidR="00B609C5">
        <w:rPr>
          <w:lang w:val="pt-PT"/>
        </w:rPr>
        <w:t>instituições</w:t>
      </w:r>
      <w:r w:rsidR="000853EC">
        <w:rPr>
          <w:lang w:val="pt-PT"/>
        </w:rPr>
        <w:t xml:space="preserve"> Portuguesas e internacionais, d</w:t>
      </w:r>
      <w:r w:rsidR="005A27E9">
        <w:rPr>
          <w:lang w:val="pt-PT"/>
        </w:rPr>
        <w:t xml:space="preserve">o MIT </w:t>
      </w:r>
      <w:r w:rsidR="00B609C5">
        <w:rPr>
          <w:lang w:val="pt-PT"/>
        </w:rPr>
        <w:t>à</w:t>
      </w:r>
      <w:r w:rsidR="00B609C5" w:rsidRPr="00B609C5">
        <w:rPr>
          <w:lang w:val="pt-PT"/>
        </w:rPr>
        <w:t xml:space="preserve"> King </w:t>
      </w:r>
      <w:proofErr w:type="spellStart"/>
      <w:r w:rsidR="00B609C5" w:rsidRPr="00B609C5">
        <w:rPr>
          <w:lang w:val="pt-PT"/>
        </w:rPr>
        <w:t>Abdulaziz</w:t>
      </w:r>
      <w:proofErr w:type="spellEnd"/>
      <w:r w:rsidR="00B609C5" w:rsidRPr="00B609C5">
        <w:rPr>
          <w:lang w:val="pt-PT"/>
        </w:rPr>
        <w:t xml:space="preserve"> </w:t>
      </w:r>
      <w:proofErr w:type="spellStart"/>
      <w:r w:rsidR="00B609C5" w:rsidRPr="00B609C5">
        <w:rPr>
          <w:lang w:val="pt-PT"/>
        </w:rPr>
        <w:t>City</w:t>
      </w:r>
      <w:proofErr w:type="spellEnd"/>
      <w:r w:rsidR="00B609C5" w:rsidRPr="00B609C5">
        <w:rPr>
          <w:lang w:val="pt-PT"/>
        </w:rPr>
        <w:t xml:space="preserve"> for </w:t>
      </w:r>
      <w:proofErr w:type="spellStart"/>
      <w:r w:rsidR="00B609C5" w:rsidRPr="00B609C5">
        <w:rPr>
          <w:lang w:val="pt-PT"/>
        </w:rPr>
        <w:t>Science</w:t>
      </w:r>
      <w:proofErr w:type="spellEnd"/>
      <w:r w:rsidR="00B609C5" w:rsidRPr="00B609C5">
        <w:rPr>
          <w:lang w:val="pt-PT"/>
        </w:rPr>
        <w:t xml:space="preserve"> </w:t>
      </w:r>
      <w:proofErr w:type="spellStart"/>
      <w:r w:rsidR="00B609C5" w:rsidRPr="00B609C5">
        <w:rPr>
          <w:lang w:val="pt-PT"/>
        </w:rPr>
        <w:t>and</w:t>
      </w:r>
      <w:proofErr w:type="spellEnd"/>
      <w:r w:rsidR="00B609C5" w:rsidRPr="00B609C5">
        <w:rPr>
          <w:lang w:val="pt-PT"/>
        </w:rPr>
        <w:t xml:space="preserve"> </w:t>
      </w:r>
      <w:proofErr w:type="spellStart"/>
      <w:r w:rsidR="00B609C5" w:rsidRPr="00B609C5">
        <w:rPr>
          <w:lang w:val="pt-PT"/>
        </w:rPr>
        <w:t>Technology</w:t>
      </w:r>
      <w:proofErr w:type="spellEnd"/>
      <w:r w:rsidR="00B609C5" w:rsidRPr="00B609C5">
        <w:rPr>
          <w:lang w:val="pt-PT"/>
        </w:rPr>
        <w:t xml:space="preserve"> (KACST)</w:t>
      </w:r>
      <w:r w:rsidR="000853EC">
        <w:rPr>
          <w:lang w:val="pt-PT"/>
        </w:rPr>
        <w:t>. É por isto uma oportunidade ímpar, com saídas profissionais variadas e aliciantes</w:t>
      </w:r>
      <w:r w:rsidR="00602D9E">
        <w:rPr>
          <w:lang w:val="pt-PT"/>
        </w:rPr>
        <w:t xml:space="preserve">. </w:t>
      </w:r>
    </w:p>
    <w:p w:rsidR="00602D9E" w:rsidRDefault="00147849" w:rsidP="0012740E">
      <w:pPr>
        <w:jc w:val="both"/>
        <w:rPr>
          <w:lang w:val="pt-PT"/>
        </w:rPr>
      </w:pPr>
      <w:r>
        <w:rPr>
          <w:lang w:val="pt-PT"/>
        </w:rPr>
        <w:t xml:space="preserve">Os cursos são ministrados em inglês e decorrem num ambiente altamente internacional, no qual convivem alunos de 28 </w:t>
      </w:r>
      <w:r w:rsidR="0087680A">
        <w:rPr>
          <w:lang w:val="pt-PT"/>
        </w:rPr>
        <w:t>países</w:t>
      </w:r>
      <w:r>
        <w:rPr>
          <w:lang w:val="pt-PT"/>
        </w:rPr>
        <w:t xml:space="preserve">. Os estudantes têm a possibilidade de participar em projetos </w:t>
      </w:r>
      <w:proofErr w:type="spellStart"/>
      <w:r>
        <w:rPr>
          <w:lang w:val="pt-PT"/>
        </w:rPr>
        <w:t>Test-B</w:t>
      </w:r>
      <w:r w:rsidR="007D4BFF">
        <w:rPr>
          <w:lang w:val="pt-PT"/>
        </w:rPr>
        <w:t>ed</w:t>
      </w:r>
      <w:proofErr w:type="spellEnd"/>
      <w:r>
        <w:rPr>
          <w:lang w:val="pt-PT"/>
        </w:rPr>
        <w:t xml:space="preserve"> nas áreas d</w:t>
      </w:r>
      <w:r w:rsidR="00872297">
        <w:rPr>
          <w:lang w:val="pt-PT"/>
        </w:rPr>
        <w:t>as</w:t>
      </w:r>
      <w:r>
        <w:rPr>
          <w:lang w:val="pt-PT"/>
        </w:rPr>
        <w:t xml:space="preserve"> Cidades Sustentáveis, desenvolvidos em parceria com a EDP, a ADENE e a Câmara Municipal de Lisboa</w:t>
      </w:r>
      <w:r w:rsidR="00B609C5">
        <w:rPr>
          <w:lang w:val="pt-PT"/>
        </w:rPr>
        <w:t xml:space="preserve">; </w:t>
      </w:r>
      <w:r w:rsidR="0087680A">
        <w:rPr>
          <w:lang w:val="pt-PT"/>
        </w:rPr>
        <w:t xml:space="preserve">Terapia de </w:t>
      </w:r>
      <w:r w:rsidR="00872297">
        <w:rPr>
          <w:lang w:val="pt-PT"/>
        </w:rPr>
        <w:t>C</w:t>
      </w:r>
      <w:r w:rsidR="0087680A">
        <w:rPr>
          <w:lang w:val="pt-PT"/>
        </w:rPr>
        <w:t>élulas</w:t>
      </w:r>
      <w:r w:rsidR="008D560A">
        <w:rPr>
          <w:lang w:val="pt-PT"/>
        </w:rPr>
        <w:t xml:space="preserve"> Estaminais</w:t>
      </w:r>
      <w:r w:rsidR="0087680A">
        <w:rPr>
          <w:lang w:val="pt-PT"/>
        </w:rPr>
        <w:t xml:space="preserve"> para </w:t>
      </w:r>
      <w:r w:rsidR="00872297">
        <w:rPr>
          <w:lang w:val="pt-PT"/>
        </w:rPr>
        <w:t>A</w:t>
      </w:r>
      <w:r w:rsidR="0087680A">
        <w:rPr>
          <w:lang w:val="pt-PT"/>
        </w:rPr>
        <w:t xml:space="preserve">plicações </w:t>
      </w:r>
      <w:r w:rsidR="00872297">
        <w:rPr>
          <w:lang w:val="pt-PT"/>
        </w:rPr>
        <w:t>C</w:t>
      </w:r>
      <w:r w:rsidR="0087680A">
        <w:rPr>
          <w:lang w:val="pt-PT"/>
        </w:rPr>
        <w:t>ardiovasculares,</w:t>
      </w:r>
      <w:r w:rsidR="00E772C7">
        <w:rPr>
          <w:lang w:val="pt-PT"/>
        </w:rPr>
        <w:t xml:space="preserve"> com a participação da </w:t>
      </w:r>
      <w:proofErr w:type="spellStart"/>
      <w:r w:rsidR="00E772C7">
        <w:rPr>
          <w:lang w:val="pt-PT"/>
        </w:rPr>
        <w:t>Crioestam</w:t>
      </w:r>
      <w:r w:rsidR="00A555E1">
        <w:rPr>
          <w:lang w:val="pt-PT"/>
        </w:rPr>
        <w:t>inal</w:t>
      </w:r>
      <w:proofErr w:type="spellEnd"/>
      <w:r w:rsidR="00A555E1">
        <w:rPr>
          <w:lang w:val="pt-PT"/>
        </w:rPr>
        <w:t xml:space="preserve"> e do Hospital de Santa Mart</w:t>
      </w:r>
      <w:r w:rsidR="00E772C7">
        <w:rPr>
          <w:lang w:val="pt-PT"/>
        </w:rPr>
        <w:t>a</w:t>
      </w:r>
      <w:r w:rsidR="00B609C5">
        <w:rPr>
          <w:lang w:val="pt-PT"/>
        </w:rPr>
        <w:t>;</w:t>
      </w:r>
      <w:r w:rsidR="0087680A">
        <w:rPr>
          <w:lang w:val="pt-PT"/>
        </w:rPr>
        <w:t xml:space="preserve"> e </w:t>
      </w:r>
      <w:r w:rsidR="008D560A">
        <w:rPr>
          <w:lang w:val="pt-PT"/>
        </w:rPr>
        <w:t>D</w:t>
      </w:r>
      <w:r w:rsidR="0087680A">
        <w:rPr>
          <w:lang w:val="pt-PT"/>
        </w:rPr>
        <w:t xml:space="preserve">esenvolvimento de Produtos </w:t>
      </w:r>
      <w:r w:rsidR="008D560A">
        <w:rPr>
          <w:lang w:val="pt-PT"/>
        </w:rPr>
        <w:t xml:space="preserve">e Materiais </w:t>
      </w:r>
      <w:r w:rsidR="0087680A">
        <w:rPr>
          <w:lang w:val="pt-PT"/>
        </w:rPr>
        <w:t>para as Indústrias da Mobilidade</w:t>
      </w:r>
      <w:r w:rsidR="00B609C5">
        <w:rPr>
          <w:lang w:val="pt-PT"/>
        </w:rPr>
        <w:t>,</w:t>
      </w:r>
      <w:r w:rsidR="0087680A">
        <w:rPr>
          <w:lang w:val="pt-PT"/>
        </w:rPr>
        <w:t xml:space="preserve"> </w:t>
      </w:r>
      <w:r w:rsidR="00E772C7">
        <w:rPr>
          <w:lang w:val="pt-PT"/>
        </w:rPr>
        <w:t xml:space="preserve">com a participação da Embraer </w:t>
      </w:r>
      <w:r w:rsidR="00B609C5">
        <w:rPr>
          <w:lang w:val="pt-PT"/>
        </w:rPr>
        <w:t xml:space="preserve">e </w:t>
      </w:r>
      <w:r w:rsidR="00E772C7">
        <w:rPr>
          <w:lang w:val="pt-PT"/>
        </w:rPr>
        <w:t xml:space="preserve">da </w:t>
      </w:r>
      <w:proofErr w:type="spellStart"/>
      <w:r w:rsidR="00E772C7">
        <w:rPr>
          <w:lang w:val="pt-PT"/>
        </w:rPr>
        <w:t>Optimal</w:t>
      </w:r>
      <w:proofErr w:type="spellEnd"/>
      <w:r w:rsidR="00E772C7">
        <w:rPr>
          <w:lang w:val="pt-PT"/>
        </w:rPr>
        <w:t>, entre outras</w:t>
      </w:r>
      <w:r w:rsidR="00B609C5">
        <w:rPr>
          <w:lang w:val="pt-PT"/>
        </w:rPr>
        <w:t xml:space="preserve">. </w:t>
      </w:r>
      <w:r w:rsidR="00872297">
        <w:rPr>
          <w:lang w:val="pt-PT"/>
        </w:rPr>
        <w:t xml:space="preserve">Em Portugal, estão envolvidas a Universidade de Lisboa, a Universidade Nova de Lisboa, a Universidade de Coimbra, a Universidade do Porto e a Universidade do Minho. </w:t>
      </w:r>
      <w:bookmarkStart w:id="0" w:name="_GoBack"/>
      <w:bookmarkEnd w:id="0"/>
    </w:p>
    <w:p w:rsidR="00872297" w:rsidRDefault="00872297" w:rsidP="0012740E">
      <w:pPr>
        <w:jc w:val="both"/>
        <w:rPr>
          <w:lang w:val="pt-PT"/>
        </w:rPr>
      </w:pPr>
    </w:p>
    <w:p w:rsidR="005D3DCD" w:rsidRPr="007D4BFF" w:rsidRDefault="005D3DCD" w:rsidP="0012740E">
      <w:pPr>
        <w:jc w:val="both"/>
        <w:rPr>
          <w:b/>
          <w:sz w:val="24"/>
          <w:szCs w:val="24"/>
          <w:lang w:val="pt-PT"/>
        </w:rPr>
      </w:pPr>
      <w:r w:rsidRPr="007D4BFF">
        <w:rPr>
          <w:b/>
          <w:sz w:val="24"/>
          <w:szCs w:val="24"/>
          <w:lang w:val="pt-PT"/>
        </w:rPr>
        <w:lastRenderedPageBreak/>
        <w:t>Programas de Doutoramento (PD-F, 10 bolsas financiadas pela FCT cada)</w:t>
      </w:r>
    </w:p>
    <w:p w:rsidR="005D3DCD" w:rsidRPr="00EE209B" w:rsidRDefault="005D3DCD" w:rsidP="0012740E">
      <w:pPr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Candidaturas até 13 de abril (1ª fase – bolsas)</w:t>
      </w:r>
      <w:r w:rsidRPr="00EE209B">
        <w:rPr>
          <w:sz w:val="24"/>
          <w:szCs w:val="24"/>
          <w:lang w:val="pt-PT"/>
        </w:rPr>
        <w:t xml:space="preserve"> </w:t>
      </w:r>
    </w:p>
    <w:p w:rsidR="005D3DCD" w:rsidRPr="008E0F4A" w:rsidRDefault="005D3DCD" w:rsidP="008E0F4A">
      <w:pPr>
        <w:pStyle w:val="ListParagraph"/>
        <w:numPr>
          <w:ilvl w:val="0"/>
          <w:numId w:val="4"/>
        </w:numPr>
        <w:jc w:val="both"/>
        <w:rPr>
          <w:sz w:val="24"/>
          <w:szCs w:val="24"/>
          <w:lang w:val="pt-PT"/>
        </w:rPr>
      </w:pPr>
      <w:r w:rsidRPr="008E0F4A">
        <w:rPr>
          <w:sz w:val="24"/>
          <w:szCs w:val="24"/>
          <w:lang w:val="pt-PT"/>
        </w:rPr>
        <w:t xml:space="preserve">Bioengenharia </w:t>
      </w:r>
    </w:p>
    <w:p w:rsidR="005D3DCD" w:rsidRPr="008E0F4A" w:rsidRDefault="005D3DCD" w:rsidP="008E0F4A">
      <w:pPr>
        <w:pStyle w:val="ListParagraph"/>
        <w:numPr>
          <w:ilvl w:val="0"/>
          <w:numId w:val="4"/>
        </w:numPr>
        <w:jc w:val="both"/>
        <w:rPr>
          <w:sz w:val="24"/>
          <w:szCs w:val="24"/>
          <w:lang w:val="pt-PT"/>
        </w:rPr>
      </w:pPr>
      <w:r w:rsidRPr="008E0F4A">
        <w:rPr>
          <w:sz w:val="24"/>
          <w:szCs w:val="24"/>
          <w:lang w:val="pt-PT"/>
        </w:rPr>
        <w:t xml:space="preserve">Líderes para Indústrias Tecnológicas  </w:t>
      </w:r>
    </w:p>
    <w:p w:rsidR="005D3DCD" w:rsidRPr="008E0F4A" w:rsidRDefault="005D3DCD" w:rsidP="008E0F4A">
      <w:pPr>
        <w:pStyle w:val="ListParagraph"/>
        <w:numPr>
          <w:ilvl w:val="0"/>
          <w:numId w:val="4"/>
        </w:numPr>
        <w:jc w:val="both"/>
        <w:rPr>
          <w:sz w:val="24"/>
          <w:szCs w:val="24"/>
          <w:lang w:val="pt-PT"/>
        </w:rPr>
      </w:pPr>
      <w:r w:rsidRPr="008E0F4A">
        <w:rPr>
          <w:sz w:val="24"/>
          <w:szCs w:val="24"/>
          <w:lang w:val="pt-PT"/>
        </w:rPr>
        <w:t xml:space="preserve">Sistemas Sustentáveis de Energia </w:t>
      </w:r>
    </w:p>
    <w:p w:rsidR="005D3DCD" w:rsidRPr="008E0F4A" w:rsidRDefault="005D3DCD" w:rsidP="008E0F4A">
      <w:pPr>
        <w:pStyle w:val="ListParagraph"/>
        <w:numPr>
          <w:ilvl w:val="0"/>
          <w:numId w:val="4"/>
        </w:numPr>
        <w:jc w:val="both"/>
        <w:rPr>
          <w:sz w:val="24"/>
          <w:szCs w:val="24"/>
          <w:lang w:val="pt-PT"/>
        </w:rPr>
      </w:pPr>
      <w:r w:rsidRPr="008E0F4A">
        <w:rPr>
          <w:sz w:val="24"/>
          <w:szCs w:val="24"/>
          <w:lang w:val="pt-PT"/>
        </w:rPr>
        <w:t>Sistemas de Transportes</w:t>
      </w:r>
    </w:p>
    <w:p w:rsidR="005D3DCD" w:rsidRPr="00EE209B" w:rsidRDefault="005D3DCD" w:rsidP="0012740E">
      <w:pPr>
        <w:pStyle w:val="ListParagraph"/>
        <w:jc w:val="both"/>
        <w:rPr>
          <w:sz w:val="24"/>
          <w:szCs w:val="24"/>
          <w:lang w:val="pt-PT"/>
        </w:rPr>
      </w:pPr>
      <w:r w:rsidRPr="00EE209B">
        <w:rPr>
          <w:sz w:val="24"/>
          <w:szCs w:val="24"/>
          <w:lang w:val="pt-PT"/>
        </w:rPr>
        <w:t xml:space="preserve"> </w:t>
      </w:r>
    </w:p>
    <w:p w:rsidR="005D3DCD" w:rsidRPr="007D4BFF" w:rsidRDefault="005D3DCD" w:rsidP="0012740E">
      <w:pPr>
        <w:jc w:val="both"/>
        <w:rPr>
          <w:b/>
          <w:sz w:val="24"/>
          <w:szCs w:val="24"/>
          <w:lang w:val="pt-PT"/>
        </w:rPr>
      </w:pPr>
      <w:r w:rsidRPr="007D4BFF">
        <w:rPr>
          <w:b/>
          <w:sz w:val="24"/>
          <w:szCs w:val="24"/>
          <w:lang w:val="pt-PT"/>
        </w:rPr>
        <w:t>Cursos de formação avançada</w:t>
      </w:r>
    </w:p>
    <w:p w:rsidR="005D3DCD" w:rsidRPr="00EE209B" w:rsidRDefault="005D3DCD" w:rsidP="0012740E">
      <w:pPr>
        <w:jc w:val="both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Candidaturas até 13 de junho</w:t>
      </w:r>
      <w:r w:rsidRPr="00EE209B">
        <w:rPr>
          <w:sz w:val="24"/>
          <w:szCs w:val="24"/>
          <w:lang w:val="pt-PT"/>
        </w:rPr>
        <w:t xml:space="preserve"> </w:t>
      </w:r>
    </w:p>
    <w:p w:rsidR="005D3DCD" w:rsidRPr="008E0F4A" w:rsidRDefault="005D3DCD" w:rsidP="008E0F4A">
      <w:pPr>
        <w:pStyle w:val="ListParagraph"/>
        <w:numPr>
          <w:ilvl w:val="0"/>
          <w:numId w:val="5"/>
        </w:numPr>
        <w:jc w:val="both"/>
        <w:rPr>
          <w:sz w:val="24"/>
          <w:szCs w:val="24"/>
          <w:lang w:val="pt-PT"/>
        </w:rPr>
      </w:pPr>
      <w:r w:rsidRPr="008E0F4A">
        <w:rPr>
          <w:sz w:val="24"/>
          <w:szCs w:val="24"/>
          <w:lang w:val="pt-PT"/>
        </w:rPr>
        <w:t>Sistemas de Bioengenharia (Curso Avançado)</w:t>
      </w:r>
    </w:p>
    <w:p w:rsidR="005D3DCD" w:rsidRPr="008E0F4A" w:rsidRDefault="005D3DCD" w:rsidP="008E0F4A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8E0F4A">
        <w:rPr>
          <w:sz w:val="24"/>
          <w:szCs w:val="24"/>
        </w:rPr>
        <w:t>Technology Management Enterprise (Executive Masters)</w:t>
      </w:r>
    </w:p>
    <w:p w:rsidR="005D3DCD" w:rsidRPr="008E0F4A" w:rsidRDefault="005D3DCD" w:rsidP="008E0F4A">
      <w:pPr>
        <w:pStyle w:val="ListParagraph"/>
        <w:numPr>
          <w:ilvl w:val="0"/>
          <w:numId w:val="5"/>
        </w:numPr>
        <w:jc w:val="both"/>
        <w:rPr>
          <w:sz w:val="24"/>
          <w:szCs w:val="24"/>
          <w:lang w:val="pt-PT"/>
        </w:rPr>
      </w:pPr>
      <w:r w:rsidRPr="008E0F4A">
        <w:rPr>
          <w:sz w:val="24"/>
          <w:szCs w:val="24"/>
          <w:lang w:val="pt-PT"/>
        </w:rPr>
        <w:t>Sistemas de Energias Sustentáveis (</w:t>
      </w:r>
      <w:proofErr w:type="spellStart"/>
      <w:r w:rsidRPr="008E0F4A">
        <w:rPr>
          <w:sz w:val="24"/>
          <w:szCs w:val="24"/>
          <w:lang w:val="pt-PT"/>
        </w:rPr>
        <w:t>Executive</w:t>
      </w:r>
      <w:proofErr w:type="spellEnd"/>
      <w:r w:rsidRPr="008E0F4A">
        <w:rPr>
          <w:sz w:val="24"/>
          <w:szCs w:val="24"/>
          <w:lang w:val="pt-PT"/>
        </w:rPr>
        <w:t xml:space="preserve"> Masters)</w:t>
      </w:r>
    </w:p>
    <w:p w:rsidR="00D76D4E" w:rsidRDefault="005D3DCD" w:rsidP="0012740E">
      <w:pPr>
        <w:jc w:val="both"/>
        <w:rPr>
          <w:rStyle w:val="Hyperlink"/>
          <w:rFonts w:asciiTheme="majorHAnsi" w:hAnsiTheme="majorHAnsi" w:cs="Arial"/>
          <w:sz w:val="24"/>
          <w:szCs w:val="24"/>
          <w:lang w:val="pt-PT"/>
        </w:rPr>
      </w:pPr>
      <w:r w:rsidRPr="00EB18CD">
        <w:rPr>
          <w:sz w:val="24"/>
          <w:szCs w:val="24"/>
          <w:lang w:val="pt-PT"/>
        </w:rPr>
        <w:t xml:space="preserve">Informações adicionais </w:t>
      </w:r>
      <w:r>
        <w:rPr>
          <w:sz w:val="24"/>
          <w:szCs w:val="24"/>
          <w:lang w:val="pt-PT"/>
        </w:rPr>
        <w:t xml:space="preserve">estão </w:t>
      </w:r>
      <w:r w:rsidRPr="00EB18CD">
        <w:rPr>
          <w:sz w:val="24"/>
          <w:szCs w:val="24"/>
          <w:lang w:val="pt-PT"/>
        </w:rPr>
        <w:t xml:space="preserve">disponíveis através do </w:t>
      </w:r>
      <w:hyperlink r:id="rId7" w:history="1">
        <w:r w:rsidRPr="00865FE4">
          <w:rPr>
            <w:rStyle w:val="Hyperlink"/>
            <w:rFonts w:asciiTheme="majorHAnsi" w:hAnsiTheme="majorHAnsi" w:cs="Arial"/>
            <w:sz w:val="24"/>
            <w:szCs w:val="24"/>
            <w:lang w:val="pt-PT"/>
          </w:rPr>
          <w:t>website</w:t>
        </w:r>
      </w:hyperlink>
    </w:p>
    <w:p w:rsidR="007D4BFF" w:rsidRDefault="007D4BFF" w:rsidP="0012740E">
      <w:pPr>
        <w:jc w:val="both"/>
        <w:rPr>
          <w:rStyle w:val="Hyperlink"/>
          <w:rFonts w:asciiTheme="majorHAnsi" w:hAnsiTheme="majorHAnsi" w:cs="Arial"/>
          <w:sz w:val="24"/>
          <w:szCs w:val="24"/>
          <w:lang w:val="pt-PT"/>
        </w:rPr>
      </w:pPr>
    </w:p>
    <w:p w:rsidR="00AC2BAE" w:rsidRDefault="00AC2BAE" w:rsidP="00AC2BAE">
      <w:pPr>
        <w:spacing w:after="0" w:line="240" w:lineRule="auto"/>
        <w:rPr>
          <w:rFonts w:ascii="Arial Narrow" w:hAnsi="Arial Narrow"/>
          <w:lang w:val="pt-PT"/>
        </w:rPr>
      </w:pPr>
      <w:r>
        <w:rPr>
          <w:rFonts w:ascii="Arial Narrow" w:hAnsi="Arial Narrow"/>
          <w:b/>
          <w:bCs/>
          <w:color w:val="000000"/>
          <w:lang w:val="pt-PT"/>
        </w:rPr>
        <w:t>Contactos</w:t>
      </w:r>
    </w:p>
    <w:p w:rsidR="00AC2BAE" w:rsidRDefault="00AC2BAE" w:rsidP="00AC2BAE">
      <w:pPr>
        <w:spacing w:after="0" w:line="240" w:lineRule="auto"/>
        <w:rPr>
          <w:rFonts w:ascii="Arial Narrow" w:hAnsi="Arial Narrow"/>
          <w:b/>
          <w:bCs/>
          <w:lang w:val="pt-PT"/>
        </w:rPr>
      </w:pPr>
      <w:r>
        <w:rPr>
          <w:rFonts w:ascii="Arial Narrow" w:hAnsi="Arial Narrow"/>
          <w:b/>
          <w:bCs/>
          <w:lang w:val="pt-PT"/>
        </w:rPr>
        <w:t xml:space="preserve">Renata Ramalho </w:t>
      </w:r>
    </w:p>
    <w:p w:rsidR="00AC2BAE" w:rsidRDefault="00AC2BAE" w:rsidP="00AC2BAE">
      <w:pPr>
        <w:spacing w:after="0" w:line="240" w:lineRule="auto"/>
        <w:rPr>
          <w:rFonts w:ascii="Arial Narrow" w:hAnsi="Arial Narrow"/>
          <w:lang w:val="pt-PT"/>
        </w:rPr>
      </w:pPr>
      <w:r>
        <w:rPr>
          <w:rFonts w:ascii="Arial Narrow" w:hAnsi="Arial Narrow"/>
          <w:lang w:val="pt-PT"/>
        </w:rPr>
        <w:t xml:space="preserve">Programa MIT Portugal </w:t>
      </w:r>
    </w:p>
    <w:p w:rsidR="00AC2BAE" w:rsidRDefault="00AC2BAE" w:rsidP="00AC2BAE">
      <w:pPr>
        <w:spacing w:after="0" w:line="240" w:lineRule="auto"/>
        <w:rPr>
          <w:rFonts w:ascii="Arial Narrow" w:hAnsi="Arial Narrow"/>
          <w:lang w:val="pt-BR"/>
        </w:rPr>
      </w:pPr>
      <w:r>
        <w:rPr>
          <w:rFonts w:ascii="Arial Narrow" w:hAnsi="Arial Narrow"/>
          <w:lang w:val="pt-BR"/>
        </w:rPr>
        <w:t>+351 965 007 727</w:t>
      </w:r>
    </w:p>
    <w:p w:rsidR="00AC2BAE" w:rsidRDefault="00401AB3" w:rsidP="00AC2BAE">
      <w:pPr>
        <w:spacing w:after="0" w:line="240" w:lineRule="auto"/>
        <w:rPr>
          <w:rFonts w:ascii="Arial Narrow" w:hAnsi="Arial Narrow"/>
          <w:lang w:val="pt-BR"/>
        </w:rPr>
      </w:pPr>
      <w:hyperlink r:id="rId8" w:history="1">
        <w:r w:rsidR="00AC2BAE">
          <w:rPr>
            <w:rStyle w:val="Hyperlink"/>
            <w:rFonts w:ascii="Arial Narrow" w:hAnsi="Arial Narrow"/>
            <w:lang w:val="pt-BR"/>
          </w:rPr>
          <w:t>renata.ramalho@mitportugal.org</w:t>
        </w:r>
      </w:hyperlink>
    </w:p>
    <w:p w:rsidR="007D4BFF" w:rsidRPr="008D560A" w:rsidRDefault="007D4BFF" w:rsidP="0012740E">
      <w:pPr>
        <w:jc w:val="both"/>
        <w:rPr>
          <w:rFonts w:asciiTheme="majorHAnsi" w:hAnsiTheme="majorHAnsi" w:cs="Arial"/>
          <w:color w:val="343434"/>
          <w:sz w:val="24"/>
          <w:szCs w:val="24"/>
          <w:lang w:val="pt-PT"/>
        </w:rPr>
      </w:pPr>
    </w:p>
    <w:sectPr w:rsidR="007D4BFF" w:rsidRPr="008D560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AB3" w:rsidRDefault="00401AB3" w:rsidP="007D4BFF">
      <w:pPr>
        <w:spacing w:after="0" w:line="240" w:lineRule="auto"/>
      </w:pPr>
      <w:r>
        <w:separator/>
      </w:r>
    </w:p>
  </w:endnote>
  <w:endnote w:type="continuationSeparator" w:id="0">
    <w:p w:rsidR="00401AB3" w:rsidRDefault="00401AB3" w:rsidP="007D4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AB3" w:rsidRDefault="00401AB3" w:rsidP="007D4BFF">
      <w:pPr>
        <w:spacing w:after="0" w:line="240" w:lineRule="auto"/>
      </w:pPr>
      <w:r>
        <w:separator/>
      </w:r>
    </w:p>
  </w:footnote>
  <w:footnote w:type="continuationSeparator" w:id="0">
    <w:p w:rsidR="00401AB3" w:rsidRDefault="00401AB3" w:rsidP="007D4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BFF" w:rsidRPr="00284B45" w:rsidRDefault="007D4BFF" w:rsidP="007D4BFF">
    <w:pPr>
      <w:pStyle w:val="Header"/>
      <w:jc w:val="right"/>
    </w:pPr>
    <w:r w:rsidRPr="00EB26D3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1D4D6DA" wp14:editId="1D4351F3">
          <wp:simplePos x="0" y="0"/>
          <wp:positionH relativeFrom="margin">
            <wp:posOffset>2919095</wp:posOffset>
          </wp:positionH>
          <wp:positionV relativeFrom="margin">
            <wp:posOffset>-3035300</wp:posOffset>
          </wp:positionV>
          <wp:extent cx="86360" cy="5960745"/>
          <wp:effectExtent l="9207" t="0" r="0" b="0"/>
          <wp:wrapTight wrapText="bothSides">
            <wp:wrapPolygon edited="0">
              <wp:start x="19297" y="-33"/>
              <wp:lineTo x="6591" y="-33"/>
              <wp:lineTo x="6591" y="21505"/>
              <wp:lineTo x="19297" y="21505"/>
              <wp:lineTo x="19297" y="-33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-5400000">
                    <a:off x="0" y="0"/>
                    <a:ext cx="86360" cy="596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26D3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AAB8835" wp14:editId="6195242E">
          <wp:simplePos x="0" y="0"/>
          <wp:positionH relativeFrom="column">
            <wp:posOffset>3970655</wp:posOffset>
          </wp:positionH>
          <wp:positionV relativeFrom="paragraph">
            <wp:posOffset>26670</wp:posOffset>
          </wp:positionV>
          <wp:extent cx="1967865" cy="396240"/>
          <wp:effectExtent l="0" t="0" r="0" b="10160"/>
          <wp:wrapSquare wrapText="bothSides"/>
          <wp:docPr id="1" name="Picture 1" descr="C:\Users\scastro\Desktop\logo\mit-portugal-logo-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castro\Desktop\logo\mit-portugal-logo-cmy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865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D4BFF" w:rsidRPr="00284B45" w:rsidRDefault="007D4BFF" w:rsidP="007D4BFF">
    <w:pPr>
      <w:pStyle w:val="Header"/>
      <w:spacing w:line="360" w:lineRule="auto"/>
      <w:jc w:val="right"/>
    </w:pPr>
  </w:p>
  <w:p w:rsidR="007D4BFF" w:rsidRDefault="007D4B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76BFE"/>
    <w:multiLevelType w:val="hybridMultilevel"/>
    <w:tmpl w:val="75CEE9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C311EB"/>
    <w:multiLevelType w:val="hybridMultilevel"/>
    <w:tmpl w:val="3E64F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A344A"/>
    <w:multiLevelType w:val="hybridMultilevel"/>
    <w:tmpl w:val="73D06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125CA"/>
    <w:multiLevelType w:val="hybridMultilevel"/>
    <w:tmpl w:val="D45EA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F2FDA"/>
    <w:multiLevelType w:val="hybridMultilevel"/>
    <w:tmpl w:val="064CFE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E84"/>
    <w:rsid w:val="00024005"/>
    <w:rsid w:val="0005305F"/>
    <w:rsid w:val="000853EC"/>
    <w:rsid w:val="0012740E"/>
    <w:rsid w:val="00147849"/>
    <w:rsid w:val="001C3883"/>
    <w:rsid w:val="00203C0F"/>
    <w:rsid w:val="00280066"/>
    <w:rsid w:val="00401AB3"/>
    <w:rsid w:val="004666B0"/>
    <w:rsid w:val="005A27E9"/>
    <w:rsid w:val="005C52A5"/>
    <w:rsid w:val="005D3DCD"/>
    <w:rsid w:val="00602D9E"/>
    <w:rsid w:val="00624BCD"/>
    <w:rsid w:val="006320C6"/>
    <w:rsid w:val="00656B8F"/>
    <w:rsid w:val="00780820"/>
    <w:rsid w:val="007D4BFF"/>
    <w:rsid w:val="00872297"/>
    <w:rsid w:val="0087680A"/>
    <w:rsid w:val="008D560A"/>
    <w:rsid w:val="008E0F4A"/>
    <w:rsid w:val="0093041B"/>
    <w:rsid w:val="009918E8"/>
    <w:rsid w:val="009F1E84"/>
    <w:rsid w:val="00A555E1"/>
    <w:rsid w:val="00AB1EC7"/>
    <w:rsid w:val="00AB2B92"/>
    <w:rsid w:val="00AC2BAE"/>
    <w:rsid w:val="00B609C5"/>
    <w:rsid w:val="00B93E68"/>
    <w:rsid w:val="00D76D4E"/>
    <w:rsid w:val="00DD7C4B"/>
    <w:rsid w:val="00E04B86"/>
    <w:rsid w:val="00E772C7"/>
    <w:rsid w:val="00E82370"/>
    <w:rsid w:val="00EC5498"/>
    <w:rsid w:val="00E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54A56"/>
  <w15:chartTrackingRefBased/>
  <w15:docId w15:val="{D29C61C5-64A6-466F-B525-88F035496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DCD"/>
    <w:pPr>
      <w:spacing w:after="200" w:line="276" w:lineRule="auto"/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5D3DC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D3DC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05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D4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BFF"/>
  </w:style>
  <w:style w:type="paragraph" w:styleId="Footer">
    <w:name w:val="footer"/>
    <w:basedOn w:val="Normal"/>
    <w:link w:val="FooterChar"/>
    <w:uiPriority w:val="99"/>
    <w:unhideWhenUsed/>
    <w:rsid w:val="007D4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nata.ramalho@mitportugal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tportugal.org/application/applyin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user name</cp:lastModifiedBy>
  <cp:revision>10</cp:revision>
  <cp:lastPrinted>2016-02-15T14:36:00Z</cp:lastPrinted>
  <dcterms:created xsi:type="dcterms:W3CDTF">2016-01-29T10:30:00Z</dcterms:created>
  <dcterms:modified xsi:type="dcterms:W3CDTF">2016-02-16T10:35:00Z</dcterms:modified>
</cp:coreProperties>
</file>