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590" w:rsidRDefault="006B4590" w:rsidP="006B4590">
      <w:pPr>
        <w:pStyle w:val="Standard"/>
        <w:jc w:val="center"/>
        <w:rPr>
          <w:rFonts w:eastAsia="Times New Roman" w:cs="Calibri Light"/>
          <w:b/>
          <w:color w:val="000000"/>
          <w:spacing w:val="3"/>
          <w:lang w:eastAsia="pt-PT"/>
        </w:rPr>
      </w:pPr>
      <w:r>
        <w:rPr>
          <w:rFonts w:ascii="Arial" w:hAnsi="Arial" w:cs="Arial"/>
          <w:b/>
          <w:noProof/>
          <w:sz w:val="40"/>
          <w:szCs w:val="40"/>
          <w:lang w:val="en-US"/>
        </w:rPr>
        <w:drawing>
          <wp:anchor distT="0" distB="0" distL="114300" distR="114300" simplePos="0" relativeHeight="251658240" behindDoc="0" locked="0" layoutInCell="1" allowOverlap="1" wp14:anchorId="734E002B" wp14:editId="12696490">
            <wp:simplePos x="0" y="0"/>
            <wp:positionH relativeFrom="margin">
              <wp:posOffset>-213995</wp:posOffset>
            </wp:positionH>
            <wp:positionV relativeFrom="paragraph">
              <wp:posOffset>134620</wp:posOffset>
            </wp:positionV>
            <wp:extent cx="1190520" cy="974160"/>
            <wp:effectExtent l="0" t="0" r="0" b="0"/>
            <wp:wrapTight wrapText="bothSides">
              <wp:wrapPolygon edited="0">
                <wp:start x="18327" y="0"/>
                <wp:lineTo x="5878" y="422"/>
                <wp:lineTo x="0" y="2535"/>
                <wp:lineTo x="346" y="21121"/>
                <wp:lineTo x="21093" y="21121"/>
                <wp:lineTo x="21093" y="2957"/>
                <wp:lineTo x="20401" y="0"/>
                <wp:lineTo x="18327" y="0"/>
              </wp:wrapPolygon>
            </wp:wrapTight>
            <wp:docPr id="1" name="Imagem 2" descr="C:\Users\Utente\Desktop\ROMULO\vPrinc_C_Wht_Hz (1)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0520" cy="9741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6B4590" w:rsidRDefault="006B4590" w:rsidP="006B4590">
      <w:pPr>
        <w:pStyle w:val="Standard"/>
        <w:jc w:val="center"/>
        <w:rPr>
          <w:rFonts w:eastAsia="Times New Roman" w:cs="Calibri Light"/>
          <w:b/>
          <w:color w:val="000000"/>
          <w:spacing w:val="3"/>
          <w:lang w:eastAsia="pt-PT"/>
        </w:rPr>
      </w:pPr>
    </w:p>
    <w:p w:rsidR="006B4590" w:rsidRDefault="001B7EB0" w:rsidP="006B4590">
      <w:pPr>
        <w:pStyle w:val="Standard"/>
        <w:jc w:val="center"/>
        <w:rPr>
          <w:rFonts w:ascii="Arial" w:hAnsi="Arial" w:cs="Arial"/>
          <w:b/>
          <w:sz w:val="40"/>
          <w:szCs w:val="40"/>
        </w:rPr>
      </w:pPr>
      <w:r>
        <w:rPr>
          <w:rFonts w:eastAsia="Times New Roman" w:cs="Calibri Light"/>
          <w:b/>
          <w:color w:val="000000"/>
          <w:spacing w:val="3"/>
          <w:lang w:eastAsia="pt-PT"/>
        </w:rPr>
        <w:t xml:space="preserve">                     </w:t>
      </w:r>
      <w:r w:rsidR="0009302D">
        <w:rPr>
          <w:rFonts w:eastAsia="Times New Roman" w:cs="Calibri Light"/>
          <w:b/>
          <w:color w:val="000000"/>
          <w:spacing w:val="3"/>
          <w:lang w:eastAsia="pt-PT"/>
        </w:rPr>
        <w:t xml:space="preserve">                       </w:t>
      </w:r>
    </w:p>
    <w:p w:rsidR="008F1069" w:rsidRPr="006B4590" w:rsidRDefault="006B4590" w:rsidP="006B4590">
      <w:pPr>
        <w:pStyle w:val="Standard"/>
        <w:jc w:val="center"/>
        <w:rPr>
          <w:rFonts w:ascii="Arial" w:hAnsi="Arial" w:cs="Arial"/>
          <w:b/>
          <w:sz w:val="40"/>
          <w:szCs w:val="40"/>
        </w:rPr>
      </w:pPr>
      <w:r>
        <w:rPr>
          <w:rFonts w:eastAsia="Times New Roman" w:cs="Calibri Light"/>
          <w:b/>
          <w:color w:val="000000"/>
          <w:spacing w:val="3"/>
          <w:lang w:eastAsia="pt-PT"/>
        </w:rPr>
        <w:t>N</w:t>
      </w:r>
      <w:r w:rsidR="001B7EB0">
        <w:rPr>
          <w:rFonts w:eastAsia="Times New Roman" w:cs="Calibri Light"/>
          <w:b/>
          <w:color w:val="000000"/>
          <w:spacing w:val="3"/>
          <w:lang w:eastAsia="pt-PT"/>
        </w:rPr>
        <w:t>OTA DE IMPRENSA</w:t>
      </w:r>
    </w:p>
    <w:p w:rsidR="008F1069" w:rsidRDefault="001B7EB0">
      <w:pPr>
        <w:pStyle w:val="Standard"/>
        <w:jc w:val="center"/>
      </w:pPr>
      <w:r>
        <w:rPr>
          <w:rFonts w:eastAsia="Times New Roman" w:cs="Calibri Light"/>
          <w:b/>
          <w:color w:val="000000"/>
          <w:spacing w:val="3"/>
          <w:sz w:val="36"/>
          <w:szCs w:val="36"/>
          <w:lang w:eastAsia="pt-PT"/>
        </w:rPr>
        <w:t xml:space="preserve">                                                                                    </w:t>
      </w:r>
    </w:p>
    <w:p w:rsidR="008F1069" w:rsidRDefault="008F1069">
      <w:pPr>
        <w:pStyle w:val="Standard"/>
        <w:jc w:val="center"/>
      </w:pPr>
    </w:p>
    <w:p w:rsidR="00844891" w:rsidRDefault="00844891">
      <w:pPr>
        <w:pStyle w:val="Standard"/>
        <w:jc w:val="center"/>
        <w:rPr>
          <w:rFonts w:eastAsia="Times New Roman" w:cs="Calibri Light"/>
          <w:b/>
          <w:color w:val="000000"/>
          <w:spacing w:val="3"/>
          <w:sz w:val="36"/>
          <w:szCs w:val="36"/>
          <w:lang w:val="en-US" w:eastAsia="pt-PT"/>
        </w:rPr>
      </w:pPr>
      <w:r w:rsidRPr="00054820">
        <w:rPr>
          <w:rFonts w:asciiTheme="minorHAnsi" w:hAnsiTheme="minorHAnsi" w:cstheme="minorHAnsi"/>
          <w:b/>
          <w:i/>
          <w:color w:val="222222"/>
          <w:sz w:val="28"/>
          <w:szCs w:val="28"/>
          <w:shd w:val="clear" w:color="auto" w:fill="FFFFFF"/>
          <w:lang w:val="en-US"/>
        </w:rPr>
        <w:t>FULLERENE-LIKE ARCHITECTURE IN NANO-, MICRO- AND MACRO-WORLDS</w:t>
      </w:r>
      <w:r w:rsidRPr="00054820">
        <w:rPr>
          <w:rFonts w:eastAsia="Times New Roman" w:cs="Calibri Light"/>
          <w:b/>
          <w:i/>
          <w:color w:val="000000"/>
          <w:spacing w:val="3"/>
          <w:sz w:val="36"/>
          <w:szCs w:val="36"/>
          <w:lang w:val="en-US" w:eastAsia="pt-PT"/>
        </w:rPr>
        <w:t xml:space="preserve"> </w:t>
      </w:r>
      <w:r w:rsidRPr="00054820">
        <w:rPr>
          <w:rFonts w:eastAsia="Times New Roman" w:cs="Calibri Light"/>
          <w:color w:val="000000"/>
          <w:spacing w:val="3"/>
          <w:sz w:val="36"/>
          <w:szCs w:val="36"/>
          <w:lang w:val="en-US" w:eastAsia="pt-PT"/>
        </w:rPr>
        <w:t>por</w:t>
      </w:r>
      <w:r w:rsidRPr="00054820">
        <w:rPr>
          <w:rFonts w:eastAsia="Times New Roman" w:cs="Calibri Light"/>
          <w:b/>
          <w:color w:val="000000"/>
          <w:spacing w:val="3"/>
          <w:sz w:val="36"/>
          <w:szCs w:val="36"/>
          <w:lang w:val="en-US" w:eastAsia="pt-PT"/>
        </w:rPr>
        <w:t xml:space="preserve"> </w:t>
      </w:r>
      <w:r w:rsidRPr="00054820">
        <w:rPr>
          <w:rFonts w:eastAsia="Times New Roman" w:cs="Calibri Light"/>
          <w:b/>
          <w:color w:val="000000"/>
          <w:spacing w:val="3"/>
          <w:sz w:val="28"/>
          <w:szCs w:val="28"/>
          <w:lang w:val="en-US" w:eastAsia="pt-PT"/>
        </w:rPr>
        <w:t>Eugene Katz</w:t>
      </w:r>
      <w:r w:rsidRPr="00054820">
        <w:rPr>
          <w:rFonts w:eastAsia="Times New Roman" w:cs="Calibri Light"/>
          <w:b/>
          <w:color w:val="000000"/>
          <w:spacing w:val="3"/>
          <w:sz w:val="36"/>
          <w:szCs w:val="36"/>
          <w:lang w:val="en-US" w:eastAsia="pt-PT"/>
        </w:rPr>
        <w:t xml:space="preserve"> </w:t>
      </w:r>
      <w:r w:rsidR="001B7EB0" w:rsidRPr="00054820">
        <w:rPr>
          <w:rFonts w:eastAsia="Times New Roman" w:cs="Calibri Light"/>
          <w:b/>
          <w:color w:val="000000"/>
          <w:spacing w:val="3"/>
          <w:sz w:val="36"/>
          <w:szCs w:val="36"/>
          <w:lang w:val="en-US" w:eastAsia="pt-PT"/>
        </w:rPr>
        <w:t xml:space="preserve"> </w:t>
      </w:r>
    </w:p>
    <w:p w:rsidR="00054820" w:rsidRPr="00054820" w:rsidRDefault="00054820">
      <w:pPr>
        <w:pStyle w:val="Standard"/>
        <w:jc w:val="center"/>
        <w:rPr>
          <w:rFonts w:eastAsia="Times New Roman" w:cs="Calibri Light"/>
          <w:b/>
          <w:color w:val="000000"/>
          <w:spacing w:val="3"/>
          <w:sz w:val="36"/>
          <w:szCs w:val="36"/>
          <w:lang w:val="en-US" w:eastAsia="pt-PT"/>
        </w:rPr>
      </w:pPr>
    </w:p>
    <w:p w:rsidR="00680CA4" w:rsidRDefault="001B7EB0" w:rsidP="00680CA4">
      <w:pPr>
        <w:pStyle w:val="Standard"/>
        <w:shd w:val="clear" w:color="auto" w:fill="FFFFFF"/>
        <w:jc w:val="both"/>
        <w:rPr>
          <w:rFonts w:eastAsia="Times New Roman" w:cs="Calibri"/>
          <w:b/>
          <w:color w:val="222222"/>
        </w:rPr>
      </w:pPr>
      <w:r>
        <w:rPr>
          <w:rFonts w:eastAsia="Times New Roman" w:cs="Calibri Light"/>
          <w:color w:val="000000"/>
          <w:spacing w:val="3"/>
          <w:lang w:eastAsia="pt-PT"/>
        </w:rPr>
        <w:t xml:space="preserve">No </w:t>
      </w:r>
      <w:r w:rsidR="00054820">
        <w:rPr>
          <w:rFonts w:eastAsia="Times New Roman" w:cs="Calibri Light"/>
          <w:color w:val="000000"/>
          <w:spacing w:val="3"/>
          <w:lang w:eastAsia="pt-PT"/>
        </w:rPr>
        <w:t xml:space="preserve">próximo dia </w:t>
      </w:r>
      <w:r w:rsidR="00054820" w:rsidRPr="00054820">
        <w:rPr>
          <w:rFonts w:eastAsia="Times New Roman" w:cs="Calibri Light"/>
          <w:b/>
          <w:color w:val="000000"/>
          <w:spacing w:val="3"/>
          <w:lang w:eastAsia="pt-PT"/>
        </w:rPr>
        <w:t>18 de Julho</w:t>
      </w:r>
      <w:r w:rsidR="00054820">
        <w:rPr>
          <w:rFonts w:eastAsia="Times New Roman" w:cs="Calibri Light"/>
          <w:b/>
          <w:color w:val="000000"/>
          <w:spacing w:val="3"/>
          <w:lang w:eastAsia="pt-PT"/>
        </w:rPr>
        <w:t>,</w:t>
      </w:r>
      <w:r w:rsidR="00054820" w:rsidRPr="00054820">
        <w:rPr>
          <w:rFonts w:eastAsia="Times New Roman" w:cs="Calibri Light"/>
          <w:b/>
          <w:color w:val="000000"/>
          <w:spacing w:val="3"/>
          <w:lang w:eastAsia="pt-PT"/>
        </w:rPr>
        <w:t xml:space="preserve"> pelas 18h</w:t>
      </w:r>
      <w:r w:rsidR="00054820">
        <w:rPr>
          <w:rFonts w:eastAsia="Times New Roman" w:cs="Calibri Light"/>
          <w:b/>
          <w:color w:val="000000"/>
          <w:spacing w:val="3"/>
          <w:lang w:eastAsia="pt-PT"/>
        </w:rPr>
        <w:t>,</w:t>
      </w:r>
      <w:r w:rsidR="00054820">
        <w:rPr>
          <w:rFonts w:eastAsia="Times New Roman" w:cs="Calibri Light"/>
          <w:color w:val="000000"/>
          <w:spacing w:val="3"/>
          <w:lang w:eastAsia="pt-PT"/>
        </w:rPr>
        <w:t xml:space="preserve"> </w:t>
      </w:r>
      <w:r>
        <w:rPr>
          <w:rFonts w:eastAsia="Times New Roman" w:cs="Calibri Light"/>
          <w:color w:val="000000"/>
          <w:spacing w:val="3"/>
          <w:lang w:eastAsia="pt-PT"/>
        </w:rPr>
        <w:t>âmbito d</w:t>
      </w:r>
      <w:r w:rsidR="00054820">
        <w:rPr>
          <w:rFonts w:eastAsia="Times New Roman" w:cs="Calibri Light"/>
          <w:color w:val="000000"/>
          <w:spacing w:val="3"/>
          <w:lang w:eastAsia="pt-PT"/>
        </w:rPr>
        <w:t xml:space="preserve">a sua deslocação a Portugal, </w:t>
      </w:r>
      <w:r w:rsidR="00054820" w:rsidRPr="00054820">
        <w:rPr>
          <w:rFonts w:eastAsia="Times New Roman" w:cs="Calibri Light"/>
          <w:b/>
          <w:color w:val="000000"/>
          <w:spacing w:val="3"/>
          <w:lang w:eastAsia="pt-PT"/>
        </w:rPr>
        <w:t>Eugene A. Katz</w:t>
      </w:r>
      <w:r w:rsidR="00054820">
        <w:rPr>
          <w:rFonts w:eastAsia="Times New Roman" w:cs="Calibri Light"/>
          <w:color w:val="000000"/>
          <w:spacing w:val="3"/>
          <w:lang w:eastAsia="pt-PT"/>
        </w:rPr>
        <w:t xml:space="preserve"> vem ao </w:t>
      </w:r>
      <w:r w:rsidR="00054820" w:rsidRPr="00054820">
        <w:rPr>
          <w:rFonts w:eastAsia="Times New Roman" w:cs="Calibri Light"/>
          <w:b/>
          <w:color w:val="000000"/>
          <w:spacing w:val="3"/>
          <w:lang w:eastAsia="pt-PT"/>
        </w:rPr>
        <w:t>RÓMULO – Centro Ciência Viva da Universidade de Coimbra</w:t>
      </w:r>
      <w:r w:rsidR="00054820">
        <w:rPr>
          <w:rFonts w:eastAsia="Times New Roman" w:cs="Calibri Light"/>
          <w:color w:val="000000"/>
          <w:spacing w:val="3"/>
          <w:lang w:eastAsia="pt-PT"/>
        </w:rPr>
        <w:t xml:space="preserve"> falar sobre a </w:t>
      </w:r>
      <w:r w:rsidR="00054820" w:rsidRPr="00054820">
        <w:rPr>
          <w:rFonts w:eastAsia="Times New Roman" w:cs="Calibri Light"/>
          <w:b/>
          <w:color w:val="000000"/>
          <w:spacing w:val="3"/>
          <w:lang w:eastAsia="pt-PT"/>
        </w:rPr>
        <w:t>descoberta do C60</w:t>
      </w:r>
      <w:r w:rsidR="00054820">
        <w:rPr>
          <w:rFonts w:eastAsia="Times New Roman" w:cs="Calibri Light"/>
          <w:color w:val="000000"/>
          <w:spacing w:val="3"/>
          <w:lang w:eastAsia="pt-PT"/>
        </w:rPr>
        <w:t>.</w:t>
      </w:r>
      <w:r w:rsidR="00680CA4" w:rsidRPr="00680CA4">
        <w:rPr>
          <w:rFonts w:eastAsia="Times New Roman" w:cs="Calibri"/>
          <w:b/>
          <w:color w:val="222222"/>
        </w:rPr>
        <w:t xml:space="preserve"> </w:t>
      </w:r>
    </w:p>
    <w:p w:rsidR="00680CA4" w:rsidRPr="00680CA4" w:rsidRDefault="00680CA4" w:rsidP="00680CA4">
      <w:pPr>
        <w:pStyle w:val="Standard"/>
        <w:shd w:val="clear" w:color="auto" w:fill="FFFFFF"/>
        <w:jc w:val="both"/>
        <w:rPr>
          <w:rFonts w:eastAsia="Times New Roman" w:cs="Calibri Light"/>
          <w:color w:val="000000"/>
          <w:spacing w:val="3"/>
          <w:lang w:eastAsia="pt-PT"/>
        </w:rPr>
      </w:pPr>
      <w:r w:rsidRPr="007D55B0">
        <w:rPr>
          <w:rFonts w:eastAsia="Times New Roman" w:cs="Calibri"/>
          <w:b/>
          <w:color w:val="222222"/>
        </w:rPr>
        <w:t>Eugene A. Katz</w:t>
      </w:r>
      <w:r>
        <w:rPr>
          <w:rFonts w:eastAsia="Times New Roman" w:cs="Calibri"/>
          <w:b/>
          <w:color w:val="222222"/>
        </w:rPr>
        <w:t>,</w:t>
      </w:r>
      <w:r w:rsidRPr="00680CA4">
        <w:rPr>
          <w:rFonts w:eastAsia="Times New Roman" w:cs="Calibri Light"/>
          <w:color w:val="000000"/>
          <w:spacing w:val="3"/>
          <w:lang w:eastAsia="pt-PT"/>
        </w:rPr>
        <w:t xml:space="preserve"> professor na Universidade Ben-Gurion de Negev. Em 1982 obteve o seu grau de mestre em Ciência de Materiais Semicondutores e Ph. D. (1990) em física do estado sólido, pela Universidade Nacional de Ciência e Tecnologia “MISIS”, Moscovo</w:t>
      </w:r>
      <w:r>
        <w:rPr>
          <w:rFonts w:eastAsia="Times New Roman" w:cs="Calibri Light"/>
          <w:color w:val="000000"/>
          <w:spacing w:val="3"/>
          <w:lang w:eastAsia="pt-PT"/>
        </w:rPr>
        <w:t xml:space="preserve">, </w:t>
      </w:r>
      <w:bookmarkStart w:id="0" w:name="_GoBack"/>
      <w:bookmarkEnd w:id="0"/>
      <w:r w:rsidRPr="00680CA4">
        <w:rPr>
          <w:rFonts w:eastAsia="Times New Roman" w:cs="Calibri Light"/>
          <w:color w:val="000000"/>
          <w:spacing w:val="3"/>
          <w:lang w:eastAsia="pt-PT"/>
        </w:rPr>
        <w:t>foi premiado com  a Medalha IAAM (pela Associação Internacional de Materiais Avançados) pela excelente pesquisa na área de Materiais e Tecnologia de Novas Energias. O seu foco de interesse é o estudo e desenvolvimento de uma ampla gama de materiais e dispositivos para conversão de energia solar, como fotovoltaicos orgânicos e baseados em perovskita, células solares concentradoras operadas em concentração solar ultra-alta (até 10.000 sóis) e história de Ciência. E.Katz é também autor de vários artigos científicos e de um livro científico popular e vários artigos sobre história da ciência e estruturas semelhantes a fulereno em nanomateriais, organismos vivos e arquitetura, sendo professor de “Pontes entre as artes plásticas e as ciências naturais: casos de fulerenos, poliedros, simetria”.</w:t>
      </w:r>
    </w:p>
    <w:p w:rsidR="00054820" w:rsidRDefault="00054820">
      <w:pPr>
        <w:pStyle w:val="Standard"/>
        <w:shd w:val="clear" w:color="auto" w:fill="FFFFFF"/>
        <w:jc w:val="both"/>
        <w:rPr>
          <w:rFonts w:eastAsia="Times New Roman" w:cs="Calibri Light"/>
          <w:color w:val="000000"/>
          <w:spacing w:val="3"/>
          <w:lang w:eastAsia="pt-PT"/>
        </w:rPr>
      </w:pPr>
      <w:r>
        <w:rPr>
          <w:rFonts w:eastAsia="Times New Roman" w:cs="Calibri Light"/>
          <w:color w:val="000000"/>
          <w:spacing w:val="3"/>
          <w:lang w:eastAsia="pt-PT"/>
        </w:rPr>
        <w:t>No final da conferência, haverá lugar a diálogo com o palestrante que responderá a questões levantadas por todos os interessados nesta matéria.</w:t>
      </w:r>
    </w:p>
    <w:p w:rsidR="00CE5AFB" w:rsidRDefault="00CE5AFB">
      <w:pPr>
        <w:pStyle w:val="Standard"/>
        <w:shd w:val="clear" w:color="auto" w:fill="FFFFFF"/>
        <w:spacing w:after="0" w:line="240" w:lineRule="auto"/>
        <w:jc w:val="both"/>
        <w:rPr>
          <w:rFonts w:eastAsia="Times New Roman" w:cs="Calibri Light"/>
          <w:color w:val="000000"/>
          <w:spacing w:val="3"/>
          <w:lang w:eastAsia="pt-PT"/>
        </w:rPr>
      </w:pPr>
    </w:p>
    <w:p w:rsidR="008F1069" w:rsidRDefault="00844891">
      <w:pPr>
        <w:pStyle w:val="Standard"/>
        <w:shd w:val="clear" w:color="auto" w:fill="FFFFFF"/>
        <w:spacing w:after="0" w:line="240" w:lineRule="auto"/>
        <w:rPr>
          <w:b/>
        </w:rPr>
      </w:pPr>
      <w:r w:rsidRPr="00844891">
        <w:rPr>
          <w:b/>
        </w:rPr>
        <w:t>RESUMO:</w:t>
      </w:r>
    </w:p>
    <w:p w:rsidR="007D55B0" w:rsidRPr="00844891" w:rsidRDefault="007D55B0">
      <w:pPr>
        <w:pStyle w:val="Standard"/>
        <w:shd w:val="clear" w:color="auto" w:fill="FFFFFF"/>
        <w:spacing w:after="0" w:line="240" w:lineRule="auto"/>
        <w:rPr>
          <w:b/>
        </w:rPr>
      </w:pPr>
    </w:p>
    <w:p w:rsidR="007D55B0" w:rsidRPr="00680CA4" w:rsidRDefault="007D55B0" w:rsidP="00680CA4">
      <w:pPr>
        <w:pStyle w:val="Standard"/>
        <w:shd w:val="clear" w:color="auto" w:fill="FFFFFF"/>
        <w:jc w:val="both"/>
        <w:rPr>
          <w:rFonts w:eastAsia="Times New Roman" w:cs="Calibri Light"/>
          <w:color w:val="000000"/>
          <w:spacing w:val="3"/>
          <w:lang w:eastAsia="pt-PT"/>
        </w:rPr>
      </w:pPr>
      <w:r w:rsidRPr="00680CA4">
        <w:rPr>
          <w:rFonts w:eastAsia="Times New Roman" w:cs="Calibri Light"/>
          <w:color w:val="000000"/>
          <w:spacing w:val="3"/>
          <w:lang w:eastAsia="pt-PT"/>
        </w:rPr>
        <w:t>A descoberta do C 60</w:t>
      </w:r>
      <w:r w:rsidR="00844891" w:rsidRPr="00680CA4">
        <w:rPr>
          <w:rFonts w:eastAsia="Times New Roman" w:cs="Calibri Light"/>
          <w:color w:val="000000"/>
          <w:spacing w:val="3"/>
          <w:lang w:eastAsia="pt-PT"/>
        </w:rPr>
        <w:t xml:space="preserve">, </w:t>
      </w:r>
      <w:r w:rsidRPr="00680CA4">
        <w:rPr>
          <w:rFonts w:eastAsia="Times New Roman" w:cs="Calibri Light"/>
          <w:color w:val="000000"/>
          <w:spacing w:val="3"/>
          <w:lang w:eastAsia="pt-PT"/>
        </w:rPr>
        <w:t xml:space="preserve">uma Terceira variedade de carbon, para lá das formas mais conhecidas do diamante e da grafite, gerou um enorme interesse em muitas áreas da ciência. </w:t>
      </w:r>
      <w:r w:rsidR="00680CA4" w:rsidRPr="00680CA4">
        <w:rPr>
          <w:rFonts w:eastAsia="Times New Roman" w:cs="Calibri Light"/>
          <w:color w:val="000000"/>
          <w:spacing w:val="3"/>
          <w:lang w:eastAsia="pt-PT"/>
        </w:rPr>
        <w:t>Além disso, verifica-se que C 60 é apenas o primeiro de uma classe inteira de moléculas poliédricas de gaiola fechada consistindo apenas de átomos de carbono - os fulerenos (C 20 , C 24 , C 26 , …C 60 , …C 70 , …C 1000000 - nanotubos de carbono). Esta palestra apresenta os principais princípios matemáticos para a engenharia de estruturas do tipo fulereno (baseado em considerações de simetria e relação de Euler entre o número de faces, vértices e arestas em poliedros). Discutirei como a Natureza, usando estruturas do tipo fulereno, minimiza os recursos de energia e matéria em moléculas e nanoaglomerados, vírus e organismos vivos. Também são apresentados exemplos de alcance de tais objetivos na arquitetura. A discussão de termos e conceitos científicos será realizada em um contexto de história de suas descobertas. A história das descobertas de fulerenos e nanomateriais de carbono feitas no final do século XX será pontuada por incursões nas profundezas do tempo - até o Renascimento, e até a Antiguidade</w:t>
      </w:r>
    </w:p>
    <w:p w:rsidR="00B530FE" w:rsidRPr="007D55B0" w:rsidRDefault="00B530FE">
      <w:pPr>
        <w:pStyle w:val="NormalWeb"/>
        <w:shd w:val="clear" w:color="auto" w:fill="FFFFFF"/>
        <w:spacing w:before="0" w:after="450" w:line="276" w:lineRule="auto"/>
        <w:jc w:val="both"/>
        <w:rPr>
          <w:rFonts w:ascii="Calibri" w:hAnsi="Calibri" w:cs="Calibri Light"/>
          <w:b/>
          <w:color w:val="000000"/>
          <w:sz w:val="22"/>
          <w:szCs w:val="22"/>
        </w:rPr>
      </w:pPr>
    </w:p>
    <w:p w:rsidR="008F1069" w:rsidRDefault="001B7EB0">
      <w:pPr>
        <w:pStyle w:val="NormalWeb"/>
        <w:shd w:val="clear" w:color="auto" w:fill="FFFFFF"/>
        <w:spacing w:before="0" w:after="450" w:line="276" w:lineRule="auto"/>
        <w:jc w:val="both"/>
      </w:pPr>
      <w:r>
        <w:rPr>
          <w:rFonts w:ascii="Calibri" w:hAnsi="Calibri" w:cs="Calibri Light"/>
          <w:b/>
          <w:color w:val="000000"/>
          <w:sz w:val="22"/>
          <w:szCs w:val="22"/>
        </w:rPr>
        <w:t>Para mais informações:</w:t>
      </w:r>
    </w:p>
    <w:p w:rsidR="008F1069" w:rsidRDefault="001B7EB0">
      <w:pPr>
        <w:pStyle w:val="NormalWeb"/>
        <w:shd w:val="clear" w:color="auto" w:fill="FFFFFF"/>
        <w:spacing w:before="0" w:after="0"/>
      </w:pPr>
      <w:r>
        <w:rPr>
          <w:rFonts w:ascii="Calibri" w:hAnsi="Calibri" w:cs="Calibri Light"/>
          <w:b/>
          <w:color w:val="000000"/>
          <w:sz w:val="22"/>
          <w:szCs w:val="22"/>
        </w:rPr>
        <w:t>RÓMULO</w:t>
      </w:r>
      <w:r>
        <w:rPr>
          <w:rFonts w:ascii="Calibri" w:hAnsi="Calibri" w:cs="Calibri Light"/>
          <w:color w:val="000000"/>
          <w:sz w:val="22"/>
          <w:szCs w:val="22"/>
        </w:rPr>
        <w:t xml:space="preserve"> – Centro Ciência Viva da Universidade de Coimbra</w:t>
      </w:r>
    </w:p>
    <w:p w:rsidR="008F1069" w:rsidRDefault="001B7EB0">
      <w:pPr>
        <w:pStyle w:val="NormalWeb"/>
        <w:shd w:val="clear" w:color="auto" w:fill="FFFFFF"/>
        <w:spacing w:before="0" w:after="0"/>
      </w:pPr>
      <w:r>
        <w:rPr>
          <w:rFonts w:ascii="Calibri" w:hAnsi="Calibri" w:cs="Calibri Light"/>
          <w:color w:val="000000"/>
          <w:sz w:val="22"/>
          <w:szCs w:val="22"/>
        </w:rPr>
        <w:t>Maria Manuela Serra e Silva</w:t>
      </w:r>
    </w:p>
    <w:p w:rsidR="008F1069" w:rsidRDefault="001B7EB0">
      <w:pPr>
        <w:pStyle w:val="NormalWeb"/>
        <w:shd w:val="clear" w:color="auto" w:fill="FFFFFF"/>
        <w:spacing w:before="0" w:after="0"/>
      </w:pPr>
      <w:r>
        <w:rPr>
          <w:rFonts w:ascii="Calibri" w:hAnsi="Calibri" w:cs="Calibri Light"/>
          <w:color w:val="000000"/>
          <w:sz w:val="22"/>
          <w:szCs w:val="22"/>
        </w:rPr>
        <w:lastRenderedPageBreak/>
        <w:t>Telefone – 239 410 699</w:t>
      </w:r>
    </w:p>
    <w:p w:rsidR="008F1069" w:rsidRDefault="001B7EB0">
      <w:pPr>
        <w:pStyle w:val="NormalWeb"/>
        <w:shd w:val="clear" w:color="auto" w:fill="FFFFFF"/>
        <w:spacing w:before="0" w:after="0" w:line="276" w:lineRule="auto"/>
      </w:pPr>
      <w:r>
        <w:rPr>
          <w:rFonts w:ascii="Calibri" w:hAnsi="Calibri" w:cs="Calibri Light"/>
          <w:color w:val="000000"/>
          <w:sz w:val="22"/>
          <w:szCs w:val="22"/>
        </w:rPr>
        <w:t xml:space="preserve">E-Mail – </w:t>
      </w:r>
      <w:hyperlink r:id="rId8" w:history="1">
        <w:r>
          <w:rPr>
            <w:rStyle w:val="Internetlink"/>
            <w:rFonts w:ascii="Calibri" w:hAnsi="Calibri" w:cs="Calibri Light"/>
            <w:sz w:val="22"/>
            <w:szCs w:val="22"/>
          </w:rPr>
          <w:t>ccvromulocarvalho@gmail.com</w:t>
        </w:r>
      </w:hyperlink>
    </w:p>
    <w:p w:rsidR="008F1069" w:rsidRDefault="001B7EB0">
      <w:pPr>
        <w:pStyle w:val="NormalWeb"/>
        <w:shd w:val="clear" w:color="auto" w:fill="FFFFFF"/>
        <w:spacing w:before="0" w:after="0" w:line="276" w:lineRule="auto"/>
      </w:pPr>
      <w:r>
        <w:rPr>
          <w:rFonts w:ascii="Calibri" w:hAnsi="Calibri" w:cs="Calibri Light"/>
          <w:color w:val="000000"/>
          <w:sz w:val="22"/>
          <w:szCs w:val="22"/>
        </w:rPr>
        <w:t xml:space="preserve">Facebook: </w:t>
      </w:r>
      <w:hyperlink r:id="rId9" w:history="1">
        <w:r>
          <w:rPr>
            <w:rStyle w:val="Internetlink"/>
            <w:rFonts w:ascii="Calibri" w:hAnsi="Calibri" w:cs="Calibri Light"/>
            <w:sz w:val="22"/>
            <w:szCs w:val="22"/>
          </w:rPr>
          <w:t>https://www.facebook.com/pg/Romuloccvuc/posts/?ref=page_internal</w:t>
        </w:r>
      </w:hyperlink>
    </w:p>
    <w:p w:rsidR="008F1069" w:rsidRDefault="008F1069">
      <w:pPr>
        <w:pStyle w:val="Standard"/>
        <w:spacing w:line="240" w:lineRule="auto"/>
      </w:pPr>
    </w:p>
    <w:sectPr w:rsidR="008F1069" w:rsidSect="009B4569">
      <w:pgSz w:w="11906" w:h="16838"/>
      <w:pgMar w:top="568" w:right="991" w:bottom="28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EBB" w:rsidRDefault="00873EBB">
      <w:r>
        <w:separator/>
      </w:r>
    </w:p>
  </w:endnote>
  <w:endnote w:type="continuationSeparator" w:id="0">
    <w:p w:rsidR="00873EBB" w:rsidRDefault="00873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EBB" w:rsidRDefault="00873EBB">
      <w:r>
        <w:rPr>
          <w:color w:val="000000"/>
        </w:rPr>
        <w:separator/>
      </w:r>
    </w:p>
  </w:footnote>
  <w:footnote w:type="continuationSeparator" w:id="0">
    <w:p w:rsidR="00873EBB" w:rsidRDefault="00873E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374EEC"/>
    <w:multiLevelType w:val="multilevel"/>
    <w:tmpl w:val="E25A479C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069"/>
    <w:rsid w:val="00054820"/>
    <w:rsid w:val="0009302D"/>
    <w:rsid w:val="0013664A"/>
    <w:rsid w:val="001B7EB0"/>
    <w:rsid w:val="00277B07"/>
    <w:rsid w:val="00477B27"/>
    <w:rsid w:val="004A6970"/>
    <w:rsid w:val="00680CA4"/>
    <w:rsid w:val="006B4590"/>
    <w:rsid w:val="007606B8"/>
    <w:rsid w:val="00796D3A"/>
    <w:rsid w:val="007D55B0"/>
    <w:rsid w:val="00844891"/>
    <w:rsid w:val="00873EBB"/>
    <w:rsid w:val="008F1069"/>
    <w:rsid w:val="00907062"/>
    <w:rsid w:val="009B4569"/>
    <w:rsid w:val="00B530FE"/>
    <w:rsid w:val="00CE5AFB"/>
    <w:rsid w:val="00E2418E"/>
    <w:rsid w:val="00FE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15C66"/>
  <w15:docId w15:val="{183E662B-EA0D-4007-ADC4-434C8B13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F"/>
        <w:sz w:val="22"/>
        <w:szCs w:val="22"/>
        <w:lang w:val="pt-PT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9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NormalWeb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Internetlink">
    <w:name w:val="Internet link"/>
    <w:basedOn w:val="Fontepargpadro"/>
    <w:rPr>
      <w:color w:val="0563C1"/>
      <w:u w:val="single"/>
    </w:rPr>
  </w:style>
  <w:style w:type="character" w:styleId="HiperlinkVisitado">
    <w:name w:val="FollowedHyperlink"/>
    <w:basedOn w:val="Fontepargpadro"/>
    <w:rPr>
      <w:color w:val="954F72"/>
      <w:u w:val="single"/>
    </w:rPr>
  </w:style>
  <w:style w:type="character" w:customStyle="1" w:styleId="UnresolvedMention">
    <w:name w:val="Unresolved Mention"/>
    <w:basedOn w:val="Fontepargpadro"/>
    <w:rPr>
      <w:color w:val="605E5C"/>
      <w:shd w:val="clear" w:color="auto" w:fill="E1DFDD"/>
    </w:rPr>
  </w:style>
  <w:style w:type="character" w:customStyle="1" w:styleId="ListLabel1">
    <w:name w:val="ListLabel 1"/>
    <w:rPr>
      <w:rFonts w:ascii="Calibri" w:eastAsia="Calibri" w:hAnsi="Calibri" w:cs="Calibri Light"/>
      <w:sz w:val="22"/>
      <w:szCs w:val="22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2">
    <w:name w:val="ListLabel 2"/>
    <w:rPr>
      <w:rFonts w:ascii="Calibri" w:eastAsia="Calibri" w:hAnsi="Calibri" w:cs="Calibri Light"/>
      <w:sz w:val="22"/>
      <w:szCs w:val="22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B459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4590"/>
    <w:rPr>
      <w:rFonts w:ascii="Segoe UI" w:hAnsi="Segoe UI" w:cs="Segoe UI"/>
      <w:sz w:val="18"/>
      <w:szCs w:val="18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7606B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textAlignment w:val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7606B8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Fontepargpadro"/>
    <w:rsid w:val="007606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795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25164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5" w:color="1010FF"/>
                <w:bottom w:val="none" w:sz="0" w:space="0" w:color="auto"/>
                <w:right w:val="none" w:sz="0" w:space="0" w:color="auto"/>
              </w:divBdr>
              <w:divsChild>
                <w:div w:id="3307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cvromulocarvalho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pg/Romuloccvuc/posts/?ref=page_intern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Manuela Serra e Silva</dc:creator>
  <cp:lastModifiedBy>Utente</cp:lastModifiedBy>
  <cp:revision>3</cp:revision>
  <dcterms:created xsi:type="dcterms:W3CDTF">2022-07-15T06:28:00Z</dcterms:created>
  <dcterms:modified xsi:type="dcterms:W3CDTF">2022-07-15T07:18:00Z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