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072" w:rsidRDefault="003A4072"/>
    <w:p w:rsidR="003A4072" w:rsidRDefault="003A4072"/>
    <w:p w:rsidR="003A4072" w:rsidRDefault="003A4072"/>
    <w:p w:rsidR="003A4072" w:rsidRPr="001A148F" w:rsidRDefault="003A4072" w:rsidP="00C42C87">
      <w:pPr>
        <w:ind w:left="360"/>
        <w:jc w:val="center"/>
        <w:rPr>
          <w:b/>
          <w:bCs/>
          <w:sz w:val="24"/>
          <w:szCs w:val="24"/>
        </w:rPr>
      </w:pPr>
      <w:r w:rsidRPr="001A148F">
        <w:rPr>
          <w:b/>
          <w:bCs/>
          <w:sz w:val="24"/>
          <w:szCs w:val="24"/>
          <w:u w:val="single"/>
        </w:rPr>
        <w:t>Abertura de concurso para  uma Bolsa de Investigação</w:t>
      </w:r>
      <w:r w:rsidRPr="001A148F">
        <w:rPr>
          <w:b/>
          <w:bCs/>
          <w:sz w:val="24"/>
          <w:szCs w:val="24"/>
        </w:rPr>
        <w:t xml:space="preserve"> </w:t>
      </w:r>
    </w:p>
    <w:p w:rsidR="003A4072" w:rsidRPr="00593331" w:rsidRDefault="003A4072" w:rsidP="00943127">
      <w:pPr>
        <w:jc w:val="both"/>
        <w:rPr>
          <w:i/>
          <w:iCs/>
        </w:rPr>
      </w:pPr>
      <w:r>
        <w:t>Encontra-se aberto concurso para a atribuição de uma Bolsa Investigação no âmbito do projecto “Aplicação de ferramentas de CFD à modelização do escoamento de suspensões de fibras – FIBREFLOW”, PTDC/QUE-QUE/112388/2009,  no âmbito do Centro de Investigação em Engª dos Processos Químicos e dos Produtos da Floresta – Departamento de Engª Química – FCTUC, financiado por fundos nacionais através da FCT/MCTES (PIDDAC) e co-financiado pelo Fundo Europeu de Desenvolvimento Regional (FEDER) através do COMPETE – Programa Operacional Factores de Competitividade (POFC) nas seguintes condições:</w:t>
      </w:r>
    </w:p>
    <w:p w:rsidR="003A4072" w:rsidRDefault="003A4072" w:rsidP="00943127">
      <w:pPr>
        <w:jc w:val="both"/>
      </w:pPr>
    </w:p>
    <w:p w:rsidR="003A4072" w:rsidRDefault="003A4072" w:rsidP="00194572">
      <w:pPr>
        <w:jc w:val="both"/>
      </w:pPr>
      <w:r w:rsidRPr="000272A4">
        <w:rPr>
          <w:b/>
          <w:bCs/>
        </w:rPr>
        <w:t>Área Científica</w:t>
      </w:r>
      <w:r>
        <w:t>: Engenharia com preferência por Engenharia Electrotécnica ou Engenharia Física.</w:t>
      </w:r>
    </w:p>
    <w:p w:rsidR="003A4072" w:rsidRDefault="003A4072" w:rsidP="00194572">
      <w:pPr>
        <w:jc w:val="both"/>
      </w:pPr>
    </w:p>
    <w:p w:rsidR="003A4072" w:rsidRDefault="003A4072" w:rsidP="00194572">
      <w:pPr>
        <w:jc w:val="both"/>
      </w:pPr>
      <w:r>
        <w:rPr>
          <w:b/>
          <w:bCs/>
        </w:rPr>
        <w:t>Requisitos de admissão</w:t>
      </w:r>
      <w:r>
        <w:t xml:space="preserve">: Mestrado (ou licenciatura pré-Bolonha) em Engenharia com preferência para Engenharia Electrotécnica ou Engenharia Física, ou em área afim. </w:t>
      </w:r>
    </w:p>
    <w:p w:rsidR="003A4072" w:rsidRPr="00FA4B24" w:rsidRDefault="003A4072" w:rsidP="005C3EC5">
      <w:pPr>
        <w:spacing w:line="240" w:lineRule="auto"/>
        <w:jc w:val="both"/>
      </w:pPr>
      <w:r w:rsidRPr="000272A4">
        <w:rPr>
          <w:b/>
          <w:bCs/>
        </w:rPr>
        <w:t>Plano de trabalhos</w:t>
      </w:r>
      <w:r>
        <w:t>: No âmbito de um projecto financiado pela FCT, será necessário realizar o “upgrade” dos anéis de Tomografia de um sistema de tomografia de impedância complexa (TIC), já existente, assim como realizar o estudo da influência de diversos parâmetros de operação do sistema na qualidade das imagens tomográficas obtidas. Serão também, e</w:t>
      </w:r>
      <w:r w:rsidRPr="00FA4B24">
        <w:t xml:space="preserve"> tendo por base dados experimentais reco</w:t>
      </w:r>
      <w:r>
        <w:t>lhidos pelo sistema TIC, avaliados diversos</w:t>
      </w:r>
      <w:r w:rsidRPr="00FA4B24">
        <w:t xml:space="preserve"> algoritmos de reconstruç</w:t>
      </w:r>
      <w:r>
        <w:t>ão das imagens tomográficas, de forma a escolher o que mais se adequa ao processo de escoamento de suspensões de fibras</w:t>
      </w:r>
      <w:r w:rsidRPr="00FA4B24">
        <w:t>.</w:t>
      </w:r>
    </w:p>
    <w:p w:rsidR="003A4072" w:rsidRDefault="003A4072" w:rsidP="00BD5D0F">
      <w:pPr>
        <w:spacing w:line="360" w:lineRule="auto"/>
        <w:jc w:val="both"/>
      </w:pPr>
      <w:r>
        <w:t>Dá-se preferência a Engenheiros Electrotécnicos ou Engenheiros Físicos.</w:t>
      </w:r>
    </w:p>
    <w:p w:rsidR="003A4072" w:rsidRPr="00805145" w:rsidRDefault="003A4072" w:rsidP="005C3EC5">
      <w:pPr>
        <w:spacing w:line="240" w:lineRule="auto"/>
        <w:jc w:val="both"/>
        <w:rPr>
          <w:b/>
          <w:bCs/>
          <w:lang w:val="en-GB"/>
        </w:rPr>
      </w:pPr>
      <w:r w:rsidRPr="00BD5D0F">
        <w:rPr>
          <w:b/>
          <w:bCs/>
          <w:lang w:val="en-GB"/>
        </w:rPr>
        <w:t>Work program in English:</w:t>
      </w:r>
      <w:r>
        <w:rPr>
          <w:b/>
          <w:bCs/>
          <w:lang w:val="en-GB"/>
        </w:rPr>
        <w:t xml:space="preserve"> </w:t>
      </w:r>
      <w:r w:rsidRPr="00BD5D0F">
        <w:rPr>
          <w:lang w:val="en-GB"/>
        </w:rPr>
        <w:t>Based on the objectives of a FCT financed R&amp;D project, it will be necessary to upgrade the tomographic rings of an existing Electrical Impedance Tomography (EIT) Equipment, and also perform the study of the influence o</w:t>
      </w:r>
      <w:r>
        <w:rPr>
          <w:lang w:val="en-GB"/>
        </w:rPr>
        <w:t>f several operating parameters o</w:t>
      </w:r>
      <w:r w:rsidRPr="00BD5D0F">
        <w:rPr>
          <w:lang w:val="en-GB"/>
        </w:rPr>
        <w:t xml:space="preserve">n the quality of the reconstructed images. Based on experimental data, it will also be evaluated the performance of several tomographic image reconstruction algorithms, in order to choose the most adequate to the </w:t>
      </w:r>
      <w:r>
        <w:rPr>
          <w:lang w:val="en-GB"/>
        </w:rPr>
        <w:t xml:space="preserve"> imaging of </w:t>
      </w:r>
      <w:r w:rsidRPr="00BD5D0F">
        <w:rPr>
          <w:lang w:val="en-GB"/>
        </w:rPr>
        <w:t>fiber flow process.</w:t>
      </w:r>
    </w:p>
    <w:p w:rsidR="003A4072" w:rsidRPr="00BD5D0F" w:rsidRDefault="003A4072" w:rsidP="005C3EC5">
      <w:pPr>
        <w:spacing w:line="240" w:lineRule="auto"/>
        <w:jc w:val="both"/>
        <w:rPr>
          <w:lang w:val="en-GB"/>
        </w:rPr>
      </w:pPr>
      <w:r w:rsidRPr="00BD5D0F">
        <w:rPr>
          <w:lang w:val="en-GB"/>
        </w:rPr>
        <w:t>Preference will be given to Electrical or Physical Engineers</w:t>
      </w:r>
    </w:p>
    <w:p w:rsidR="003A4072" w:rsidRPr="00BD5D0F" w:rsidRDefault="003A4072" w:rsidP="000272A4">
      <w:pPr>
        <w:jc w:val="both"/>
        <w:rPr>
          <w:lang w:val="en-GB"/>
        </w:rPr>
      </w:pPr>
    </w:p>
    <w:p w:rsidR="003A4072" w:rsidRDefault="003A4072" w:rsidP="000272A4">
      <w:pPr>
        <w:jc w:val="both"/>
      </w:pPr>
      <w:r w:rsidRPr="000272A4">
        <w:rPr>
          <w:b/>
          <w:bCs/>
        </w:rPr>
        <w:t>Legislação e regulamentação aplicável</w:t>
      </w:r>
      <w:r>
        <w:t>: Lei Nº. 40/2004, de 18 de Agosto (Estatuto do Bolseiro de Investigação Científica); Regulamento da Formação Avançada e Qualificação de Recursos Humanos 2010.</w:t>
      </w:r>
    </w:p>
    <w:p w:rsidR="003A4072" w:rsidRDefault="003A4072" w:rsidP="000272A4">
      <w:pPr>
        <w:jc w:val="both"/>
      </w:pPr>
    </w:p>
    <w:p w:rsidR="003A4072" w:rsidRDefault="003A4072" w:rsidP="000272A4">
      <w:pPr>
        <w:jc w:val="both"/>
      </w:pPr>
      <w:r>
        <w:rPr>
          <w:b/>
          <w:bCs/>
        </w:rPr>
        <w:t>Local de trabalho</w:t>
      </w:r>
      <w:r>
        <w:t>: O trabalho será desenvolvido no Centro de Investigação em Engª dos Processos Químicos e dos Produtos da Floresta, situado nas instalações do Departamento de Engª Química da Faculdade de Ciências e Tecnologia da Universidade de Coimbra, sob a orientação científica da Professora Maria da Graça Rasteiro, sendo a instituição de acolhimento a PRODEQ (Associação para o Desenvolvimento da Engª Química). O bolseiro será co-orientado pelo Prof. Pedro Faia do Departamento de Engª Electrotécnica e dos Computadores da FCTUC.</w:t>
      </w:r>
    </w:p>
    <w:p w:rsidR="003A4072" w:rsidRDefault="003A4072" w:rsidP="000272A4">
      <w:pPr>
        <w:jc w:val="both"/>
      </w:pPr>
    </w:p>
    <w:p w:rsidR="003A4072" w:rsidRDefault="003A4072" w:rsidP="00D339EE">
      <w:pPr>
        <w:jc w:val="both"/>
      </w:pPr>
      <w:r w:rsidRPr="00D339EE">
        <w:rPr>
          <w:b/>
          <w:bCs/>
        </w:rPr>
        <w:t>Duração da bolsa</w:t>
      </w:r>
      <w:r>
        <w:t>: A bolsa terá à duração de 6 meses, com início previsto em Outubro de 2011. O contrato de bolsa poderá ser renovado até ao máximo de 18 meses.</w:t>
      </w:r>
    </w:p>
    <w:p w:rsidR="003A4072" w:rsidRDefault="003A4072" w:rsidP="00D339EE">
      <w:pPr>
        <w:jc w:val="both"/>
      </w:pPr>
    </w:p>
    <w:p w:rsidR="003A4072" w:rsidRDefault="003A4072" w:rsidP="00D5394E">
      <w:pPr>
        <w:jc w:val="both"/>
      </w:pPr>
      <w:r w:rsidRPr="00D5394E">
        <w:rPr>
          <w:b/>
          <w:bCs/>
        </w:rPr>
        <w:t>Valor do subsídio de manutenção mensal</w:t>
      </w:r>
      <w:r>
        <w:t>: O montante da bolsa corresponde a € 980 mensais, conforme tabela de valores das bolsas atribuídas directamente pela FCT, I.P., no País (</w:t>
      </w:r>
      <w:hyperlink r:id="rId7" w:history="1">
        <w:r w:rsidRPr="00222CA8">
          <w:rPr>
            <w:rStyle w:val="Hyperlink"/>
          </w:rPr>
          <w:t>http://alfa.fct.mctes.pt/apoios/bolsas/valores</w:t>
        </w:r>
      </w:hyperlink>
      <w:r>
        <w:t xml:space="preserve">). </w:t>
      </w:r>
    </w:p>
    <w:p w:rsidR="003A4072" w:rsidRDefault="003A4072" w:rsidP="00D5394E">
      <w:pPr>
        <w:jc w:val="both"/>
      </w:pPr>
    </w:p>
    <w:p w:rsidR="003A4072" w:rsidRDefault="003A4072" w:rsidP="00D5394E">
      <w:pPr>
        <w:jc w:val="both"/>
      </w:pPr>
      <w:r w:rsidRPr="00D5394E">
        <w:rPr>
          <w:b/>
          <w:bCs/>
        </w:rPr>
        <w:t>Métodos de selecção</w:t>
      </w:r>
      <w:r>
        <w:t xml:space="preserve">: Os métodos de selecção a utilizar serão os seguintes: </w:t>
      </w:r>
      <w:r w:rsidRPr="00A81984">
        <w:rPr>
          <w:i/>
          <w:iCs/>
        </w:rPr>
        <w:t>avaliação curricular</w:t>
      </w:r>
      <w:r>
        <w:rPr>
          <w:i/>
          <w:iCs/>
        </w:rPr>
        <w:t xml:space="preserve"> e </w:t>
      </w:r>
      <w:r w:rsidRPr="00A81984">
        <w:rPr>
          <w:i/>
          <w:iCs/>
        </w:rPr>
        <w:t xml:space="preserve">entrevista </w:t>
      </w:r>
      <w:r>
        <w:t>com a respectiva valoração de zero a 100, sendo a ponderação de cada componente de 50% (só os primeiros 5 candidatos, ordenados após a avaliação curricular, serão convidados para entrevista).</w:t>
      </w:r>
    </w:p>
    <w:p w:rsidR="003A4072" w:rsidRDefault="003A4072" w:rsidP="00D5394E">
      <w:pPr>
        <w:jc w:val="both"/>
      </w:pPr>
      <w:r w:rsidRPr="008B24BC">
        <w:rPr>
          <w:b/>
          <w:bCs/>
        </w:rPr>
        <w:t>Composição do Júri de Selecção</w:t>
      </w:r>
      <w:r>
        <w:t xml:space="preserve">: </w:t>
      </w:r>
    </w:p>
    <w:p w:rsidR="003A4072" w:rsidRDefault="003A4072" w:rsidP="00D5394E">
      <w:pPr>
        <w:jc w:val="both"/>
      </w:pPr>
      <w:r>
        <w:t>Presidente: Maria da graça Rasteiro (Prof. De Engª Química)</w:t>
      </w:r>
    </w:p>
    <w:p w:rsidR="003A4072" w:rsidRDefault="003A4072" w:rsidP="00D5394E">
      <w:pPr>
        <w:jc w:val="both"/>
      </w:pPr>
      <w:r>
        <w:t>Vogais: Fernando Augusto Pinto Garcia (Prof. De Engª Química)</w:t>
      </w:r>
    </w:p>
    <w:p w:rsidR="003A4072" w:rsidRDefault="003A4072" w:rsidP="00D5394E">
      <w:pPr>
        <w:jc w:val="both"/>
      </w:pPr>
      <w:r>
        <w:t>Pedro Manuel Matos Faia (Prof. De Engª Electrotécnica)</w:t>
      </w:r>
    </w:p>
    <w:p w:rsidR="003A4072" w:rsidRDefault="003A4072" w:rsidP="00D5394E">
      <w:pPr>
        <w:jc w:val="both"/>
      </w:pPr>
      <w:r>
        <w:t>Suplente. Paulo Jorge Tavares Ferreira (Prof. De Engª Química)</w:t>
      </w:r>
    </w:p>
    <w:p w:rsidR="003A4072" w:rsidRDefault="003A4072" w:rsidP="00D5394E">
      <w:pPr>
        <w:jc w:val="both"/>
      </w:pPr>
    </w:p>
    <w:p w:rsidR="003A4072" w:rsidRDefault="003A4072" w:rsidP="00715424">
      <w:pPr>
        <w:jc w:val="both"/>
      </w:pPr>
      <w:r w:rsidRPr="00C919D5">
        <w:rPr>
          <w:b/>
          <w:bCs/>
        </w:rPr>
        <w:t>Forma de publicitação/notificação dos resultados</w:t>
      </w:r>
      <w:r>
        <w:t xml:space="preserve">: Os resultados finais da avaliação serão publicitados, através de lista ordenada </w:t>
      </w:r>
      <w:r w:rsidRPr="006F3C52">
        <w:t>por nota final obtida</w:t>
      </w:r>
      <w:r>
        <w:t xml:space="preserve"> afixada em local visível e público do Departamento de Engª Química da FCTUC, sendo o candidato(a) aprovado(a) notificado através de </w:t>
      </w:r>
      <w:r w:rsidRPr="00FB1398">
        <w:rPr>
          <w:i/>
          <w:iCs/>
        </w:rPr>
        <w:t>email</w:t>
      </w:r>
      <w:r w:rsidRPr="006F3C52">
        <w:t>.</w:t>
      </w:r>
    </w:p>
    <w:p w:rsidR="003A4072" w:rsidRDefault="003A4072" w:rsidP="00715424">
      <w:pPr>
        <w:jc w:val="both"/>
      </w:pPr>
    </w:p>
    <w:p w:rsidR="003A4072" w:rsidRDefault="003A4072" w:rsidP="00D5394E">
      <w:pPr>
        <w:jc w:val="both"/>
      </w:pPr>
      <w:r w:rsidRPr="00D5394E">
        <w:rPr>
          <w:b/>
          <w:bCs/>
        </w:rPr>
        <w:t>Prazo de candidatura</w:t>
      </w:r>
      <w:r>
        <w:rPr>
          <w:b/>
          <w:bCs/>
        </w:rPr>
        <w:t xml:space="preserve"> e forma de apresentação das candidaturas</w:t>
      </w:r>
      <w:r>
        <w:t>: O concurso encontra-se aberto no período de 12 a 30 de Setembro de 2011.</w:t>
      </w:r>
    </w:p>
    <w:p w:rsidR="003A4072" w:rsidRPr="006F3C52" w:rsidRDefault="003A4072" w:rsidP="00D5394E">
      <w:pPr>
        <w:jc w:val="both"/>
      </w:pPr>
      <w:r w:rsidRPr="006F3C52">
        <w:t xml:space="preserve">As candidaturas devem ser formalizadas, através do envio de carta de candidatura acompanhada dos seguintes documentos: </w:t>
      </w:r>
      <w:r w:rsidRPr="00FB1398">
        <w:rPr>
          <w:i/>
          <w:iCs/>
        </w:rPr>
        <w:t>Curriculum Vitae</w:t>
      </w:r>
      <w:r w:rsidRPr="006F3C52">
        <w:t xml:space="preserve">, cópia do certificado de habilitações </w:t>
      </w:r>
      <w:r>
        <w:t xml:space="preserve">com a indicação das disciplinas frequentadas e respectivas classificações, </w:t>
      </w:r>
      <w:r w:rsidRPr="006F3C52">
        <w:t>e outros documentos comprovativos considerados relevantes.</w:t>
      </w:r>
    </w:p>
    <w:p w:rsidR="003A4072" w:rsidRDefault="003A4072" w:rsidP="00D5394E">
      <w:pPr>
        <w:jc w:val="both"/>
      </w:pPr>
      <w:r>
        <w:t>A morada para entrega das candidaturas é a que se segue:</w:t>
      </w:r>
    </w:p>
    <w:p w:rsidR="003A4072" w:rsidRDefault="003A4072" w:rsidP="00D5394E">
      <w:pPr>
        <w:jc w:val="both"/>
      </w:pPr>
      <w:r>
        <w:t>PRODEQ, Departamento de Engª Química</w:t>
      </w:r>
    </w:p>
    <w:p w:rsidR="003A4072" w:rsidRDefault="003A4072" w:rsidP="00D5394E">
      <w:pPr>
        <w:jc w:val="both"/>
      </w:pPr>
      <w:r>
        <w:t>a/c Profª Graça Rasteiro</w:t>
      </w:r>
    </w:p>
    <w:p w:rsidR="003A4072" w:rsidRDefault="003A4072" w:rsidP="00D5394E">
      <w:pPr>
        <w:jc w:val="both"/>
      </w:pPr>
      <w:r>
        <w:t>Rua Sílvio Lima, Pólo II da UC, 3030-790 Coimbra.</w:t>
      </w:r>
    </w:p>
    <w:p w:rsidR="003A4072" w:rsidRDefault="003A4072" w:rsidP="00715424">
      <w:pPr>
        <w:jc w:val="both"/>
      </w:pPr>
      <w:r>
        <w:t xml:space="preserve">Ou para o </w:t>
      </w:r>
      <w:r w:rsidRPr="00FB1398">
        <w:rPr>
          <w:i/>
          <w:iCs/>
        </w:rPr>
        <w:t>e-mail</w:t>
      </w:r>
      <w:r>
        <w:t>: mgr@eq.uc.pt</w:t>
      </w:r>
    </w:p>
    <w:p w:rsidR="003A4072" w:rsidRDefault="003A4072" w:rsidP="00C42C87">
      <w:pPr>
        <w:jc w:val="both"/>
      </w:pPr>
      <w:r>
        <w:rPr>
          <w:b/>
          <w:bCs/>
        </w:rPr>
        <w:t>Coimbra 1 de Setembro de 2011</w:t>
      </w:r>
    </w:p>
    <w:sectPr w:rsidR="003A4072" w:rsidSect="00EB681C">
      <w:headerReference w:type="default" r:id="rId8"/>
      <w:footerReference w:type="default" r:id="rId9"/>
      <w:pgSz w:w="11906" w:h="16838"/>
      <w:pgMar w:top="1418"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4072" w:rsidRDefault="003A4072" w:rsidP="00C42C87">
      <w:pPr>
        <w:spacing w:after="0" w:line="240" w:lineRule="auto"/>
      </w:pPr>
      <w:r>
        <w:separator/>
      </w:r>
    </w:p>
  </w:endnote>
  <w:endnote w:type="continuationSeparator" w:id="1">
    <w:p w:rsidR="003A4072" w:rsidRDefault="003A4072" w:rsidP="00C42C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072" w:rsidRDefault="003A4072" w:rsidP="00654317">
    <w:pPr>
      <w:pStyle w:val="Footer"/>
      <w:jc w:val="center"/>
    </w:pPr>
    <w:r>
      <w:rPr>
        <w:noProof/>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i1032" type="#_x0000_t75" style="width:272.25pt;height:63pt;visibility:visible">
          <v:imagedata r:id="rId1" o:title=""/>
        </v:shape>
      </w:pict>
    </w:r>
  </w:p>
  <w:p w:rsidR="003A4072" w:rsidRDefault="003A407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4072" w:rsidRDefault="003A4072" w:rsidP="00C42C87">
      <w:pPr>
        <w:spacing w:after="0" w:line="240" w:lineRule="auto"/>
      </w:pPr>
      <w:r>
        <w:separator/>
      </w:r>
    </w:p>
  </w:footnote>
  <w:footnote w:type="continuationSeparator" w:id="1">
    <w:p w:rsidR="003A4072" w:rsidRDefault="003A4072" w:rsidP="00C42C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4072" w:rsidRPr="00654317" w:rsidRDefault="003A4072" w:rsidP="00654317">
    <w:pPr>
      <w:pStyle w:val="Header"/>
      <w:jc w:val="center"/>
      <w:rPr>
        <w:lang w:val="en-US"/>
      </w:rPr>
    </w:pPr>
    <w:r>
      <w:rPr>
        <w:noProof/>
        <w:lang w:eastAsia="pt-P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8" type="#_x0000_t75" style="width:120.75pt;height:31.5pt;visibility:visible">
          <v:imagedata r:id="rId1" o:title=""/>
        </v:shape>
      </w:pict>
    </w:r>
    <w:r>
      <w:rPr>
        <w:lang w:val="en-US"/>
      </w:rPr>
      <w:t xml:space="preserve">     </w:t>
    </w:r>
    <w:r>
      <w:rPr>
        <w:noProof/>
        <w:lang w:eastAsia="pt-PT"/>
      </w:rPr>
      <w:pict>
        <v:shape id="Picture 4" o:spid="_x0000_i1029" type="#_x0000_t75" style="width:129.75pt;height:67.5pt;visibility:visible">
          <v:imagedata r:id="rId2" o:title=""/>
        </v:shape>
      </w:pict>
    </w:r>
    <w:r>
      <w:rPr>
        <w:lang w:val="en-US"/>
      </w:rPr>
      <w:t xml:space="preserve">       </w:t>
    </w:r>
    <w:r>
      <w:rPr>
        <w:noProof/>
        <w:lang w:eastAsia="pt-PT"/>
      </w:rPr>
      <w:pict>
        <v:shape id="Picture 3" o:spid="_x0000_i1030" type="#_x0000_t75" style="width:153.75pt;height:52.5pt;visibility:visible">
          <v:imagedata r:id="rId3"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952BFA"/>
    <w:multiLevelType w:val="hybridMultilevel"/>
    <w:tmpl w:val="C46A9314"/>
    <w:lvl w:ilvl="0" w:tplc="0816000F">
      <w:start w:val="1"/>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start w:val="1"/>
      <w:numFmt w:val="decimal"/>
      <w:lvlText w:val="%4."/>
      <w:lvlJc w:val="left"/>
      <w:pPr>
        <w:ind w:left="2880" w:hanging="360"/>
      </w:pPr>
    </w:lvl>
    <w:lvl w:ilvl="4" w:tplc="08160019">
      <w:start w:val="1"/>
      <w:numFmt w:val="lowerLetter"/>
      <w:lvlText w:val="%5."/>
      <w:lvlJc w:val="left"/>
      <w:pPr>
        <w:ind w:left="3600" w:hanging="360"/>
      </w:pPr>
    </w:lvl>
    <w:lvl w:ilvl="5" w:tplc="0816001B">
      <w:start w:val="1"/>
      <w:numFmt w:val="lowerRoman"/>
      <w:lvlText w:val="%6."/>
      <w:lvlJc w:val="right"/>
      <w:pPr>
        <w:ind w:left="4320" w:hanging="180"/>
      </w:pPr>
    </w:lvl>
    <w:lvl w:ilvl="6" w:tplc="0816000F">
      <w:start w:val="1"/>
      <w:numFmt w:val="decimal"/>
      <w:lvlText w:val="%7."/>
      <w:lvlJc w:val="left"/>
      <w:pPr>
        <w:ind w:left="5040" w:hanging="360"/>
      </w:pPr>
    </w:lvl>
    <w:lvl w:ilvl="7" w:tplc="08160019">
      <w:start w:val="1"/>
      <w:numFmt w:val="lowerLetter"/>
      <w:lvlText w:val="%8."/>
      <w:lvlJc w:val="left"/>
      <w:pPr>
        <w:ind w:left="5760" w:hanging="360"/>
      </w:pPr>
    </w:lvl>
    <w:lvl w:ilvl="8" w:tplc="0816001B">
      <w:start w:val="1"/>
      <w:numFmt w:val="lowerRoman"/>
      <w:lvlText w:val="%9."/>
      <w:lvlJc w:val="right"/>
      <w:pPr>
        <w:ind w:left="6480" w:hanging="180"/>
      </w:pPr>
    </w:lvl>
  </w:abstractNum>
  <w:abstractNum w:abstractNumId="1">
    <w:nsid w:val="57214C75"/>
    <w:multiLevelType w:val="hybridMultilevel"/>
    <w:tmpl w:val="33FEE65E"/>
    <w:lvl w:ilvl="0" w:tplc="0816000F">
      <w:start w:val="1"/>
      <w:numFmt w:val="decimal"/>
      <w:lvlText w:val="%1."/>
      <w:lvlJc w:val="left"/>
      <w:pPr>
        <w:ind w:left="720" w:hanging="360"/>
      </w:pPr>
      <w:rPr>
        <w:rFonts w:hint="default"/>
      </w:rPr>
    </w:lvl>
    <w:lvl w:ilvl="1" w:tplc="08160019">
      <w:start w:val="1"/>
      <w:numFmt w:val="lowerLetter"/>
      <w:lvlText w:val="%2."/>
      <w:lvlJc w:val="left"/>
      <w:pPr>
        <w:ind w:left="1440" w:hanging="360"/>
      </w:pPr>
    </w:lvl>
    <w:lvl w:ilvl="2" w:tplc="0816001B">
      <w:start w:val="1"/>
      <w:numFmt w:val="lowerRoman"/>
      <w:lvlText w:val="%3."/>
      <w:lvlJc w:val="right"/>
      <w:pPr>
        <w:ind w:left="2160" w:hanging="180"/>
      </w:pPr>
    </w:lvl>
    <w:lvl w:ilvl="3" w:tplc="0816000F">
      <w:start w:val="1"/>
      <w:numFmt w:val="decimal"/>
      <w:lvlText w:val="%4."/>
      <w:lvlJc w:val="left"/>
      <w:pPr>
        <w:ind w:left="2880" w:hanging="360"/>
      </w:pPr>
    </w:lvl>
    <w:lvl w:ilvl="4" w:tplc="08160019">
      <w:start w:val="1"/>
      <w:numFmt w:val="lowerLetter"/>
      <w:lvlText w:val="%5."/>
      <w:lvlJc w:val="left"/>
      <w:pPr>
        <w:ind w:left="3600" w:hanging="360"/>
      </w:pPr>
    </w:lvl>
    <w:lvl w:ilvl="5" w:tplc="0816001B">
      <w:start w:val="1"/>
      <w:numFmt w:val="lowerRoman"/>
      <w:lvlText w:val="%6."/>
      <w:lvlJc w:val="right"/>
      <w:pPr>
        <w:ind w:left="4320" w:hanging="180"/>
      </w:pPr>
    </w:lvl>
    <w:lvl w:ilvl="6" w:tplc="0816000F">
      <w:start w:val="1"/>
      <w:numFmt w:val="decimal"/>
      <w:lvlText w:val="%7."/>
      <w:lvlJc w:val="left"/>
      <w:pPr>
        <w:ind w:left="5040" w:hanging="360"/>
      </w:pPr>
    </w:lvl>
    <w:lvl w:ilvl="7" w:tplc="08160019">
      <w:start w:val="1"/>
      <w:numFmt w:val="lowerLetter"/>
      <w:lvlText w:val="%8."/>
      <w:lvlJc w:val="left"/>
      <w:pPr>
        <w:ind w:left="5760" w:hanging="360"/>
      </w:pPr>
    </w:lvl>
    <w:lvl w:ilvl="8" w:tplc="0816001B">
      <w:start w:val="1"/>
      <w:numFmt w:val="lowerRoman"/>
      <w:lvlText w:val="%9."/>
      <w:lvlJc w:val="right"/>
      <w:pPr>
        <w:ind w:left="6480" w:hanging="180"/>
      </w:pPr>
    </w:lvl>
  </w:abstractNum>
  <w:abstractNum w:abstractNumId="2">
    <w:nsid w:val="62B44F1F"/>
    <w:multiLevelType w:val="hybridMultilevel"/>
    <w:tmpl w:val="4DE4B1CA"/>
    <w:lvl w:ilvl="0" w:tplc="DC007404">
      <w:numFmt w:val="bullet"/>
      <w:lvlText w:val=""/>
      <w:lvlJc w:val="left"/>
      <w:pPr>
        <w:ind w:left="720" w:hanging="360"/>
      </w:pPr>
      <w:rPr>
        <w:rFonts w:ascii="Symbol" w:eastAsia="Times New Roman"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cs="Wingdings" w:hint="default"/>
      </w:rPr>
    </w:lvl>
    <w:lvl w:ilvl="3" w:tplc="08160001">
      <w:start w:val="1"/>
      <w:numFmt w:val="bullet"/>
      <w:lvlText w:val=""/>
      <w:lvlJc w:val="left"/>
      <w:pPr>
        <w:ind w:left="2880" w:hanging="360"/>
      </w:pPr>
      <w:rPr>
        <w:rFonts w:ascii="Symbol" w:hAnsi="Symbol" w:cs="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cs="Wingdings" w:hint="default"/>
      </w:rPr>
    </w:lvl>
    <w:lvl w:ilvl="6" w:tplc="08160001">
      <w:start w:val="1"/>
      <w:numFmt w:val="bullet"/>
      <w:lvlText w:val=""/>
      <w:lvlJc w:val="left"/>
      <w:pPr>
        <w:ind w:left="5040" w:hanging="360"/>
      </w:pPr>
      <w:rPr>
        <w:rFonts w:ascii="Symbol" w:hAnsi="Symbol" w:cs="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cs="Wingdings" w:hint="default"/>
      </w:rPr>
    </w:lvl>
  </w:abstractNum>
  <w:abstractNum w:abstractNumId="3">
    <w:nsid w:val="781E700D"/>
    <w:multiLevelType w:val="hybridMultilevel"/>
    <w:tmpl w:val="97F2C3B0"/>
    <w:lvl w:ilvl="0" w:tplc="C316BC98">
      <w:numFmt w:val="bullet"/>
      <w:lvlText w:val=""/>
      <w:lvlJc w:val="left"/>
      <w:pPr>
        <w:ind w:left="720" w:hanging="360"/>
      </w:pPr>
      <w:rPr>
        <w:rFonts w:ascii="Symbol" w:eastAsia="Times New Roman"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cs="Wingdings" w:hint="default"/>
      </w:rPr>
    </w:lvl>
    <w:lvl w:ilvl="3" w:tplc="08160001">
      <w:start w:val="1"/>
      <w:numFmt w:val="bullet"/>
      <w:lvlText w:val=""/>
      <w:lvlJc w:val="left"/>
      <w:pPr>
        <w:ind w:left="2880" w:hanging="360"/>
      </w:pPr>
      <w:rPr>
        <w:rFonts w:ascii="Symbol" w:hAnsi="Symbol" w:cs="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cs="Wingdings" w:hint="default"/>
      </w:rPr>
    </w:lvl>
    <w:lvl w:ilvl="6" w:tplc="08160001">
      <w:start w:val="1"/>
      <w:numFmt w:val="bullet"/>
      <w:lvlText w:val=""/>
      <w:lvlJc w:val="left"/>
      <w:pPr>
        <w:ind w:left="5040" w:hanging="360"/>
      </w:pPr>
      <w:rPr>
        <w:rFonts w:ascii="Symbol" w:hAnsi="Symbol" w:cs="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620A9"/>
    <w:rsid w:val="00026DDC"/>
    <w:rsid w:val="000272A4"/>
    <w:rsid w:val="0003030A"/>
    <w:rsid w:val="00035098"/>
    <w:rsid w:val="0003735C"/>
    <w:rsid w:val="00053EC8"/>
    <w:rsid w:val="00057107"/>
    <w:rsid w:val="00090861"/>
    <w:rsid w:val="000D43BA"/>
    <w:rsid w:val="00145A35"/>
    <w:rsid w:val="00146884"/>
    <w:rsid w:val="00194572"/>
    <w:rsid w:val="001A148F"/>
    <w:rsid w:val="001D45A2"/>
    <w:rsid w:val="002216B2"/>
    <w:rsid w:val="00222CA8"/>
    <w:rsid w:val="002363D7"/>
    <w:rsid w:val="00246E79"/>
    <w:rsid w:val="00297EAD"/>
    <w:rsid w:val="0030544C"/>
    <w:rsid w:val="003A4072"/>
    <w:rsid w:val="003E378F"/>
    <w:rsid w:val="004206D0"/>
    <w:rsid w:val="0044253B"/>
    <w:rsid w:val="0044786D"/>
    <w:rsid w:val="00490E88"/>
    <w:rsid w:val="00593331"/>
    <w:rsid w:val="005C3EC5"/>
    <w:rsid w:val="00606F59"/>
    <w:rsid w:val="00614844"/>
    <w:rsid w:val="00654317"/>
    <w:rsid w:val="006A19EF"/>
    <w:rsid w:val="006A1F7A"/>
    <w:rsid w:val="006A74D2"/>
    <w:rsid w:val="006A7D70"/>
    <w:rsid w:val="006B3484"/>
    <w:rsid w:val="006B4616"/>
    <w:rsid w:val="006E7400"/>
    <w:rsid w:val="006F3C52"/>
    <w:rsid w:val="00702A55"/>
    <w:rsid w:val="00715424"/>
    <w:rsid w:val="00715C78"/>
    <w:rsid w:val="007F70E0"/>
    <w:rsid w:val="00805145"/>
    <w:rsid w:val="008A3B14"/>
    <w:rsid w:val="008A4E76"/>
    <w:rsid w:val="008B24BC"/>
    <w:rsid w:val="008C1A62"/>
    <w:rsid w:val="008C3EDD"/>
    <w:rsid w:val="008D032A"/>
    <w:rsid w:val="00943127"/>
    <w:rsid w:val="0094418C"/>
    <w:rsid w:val="009620A9"/>
    <w:rsid w:val="009A5E9E"/>
    <w:rsid w:val="00A16D1C"/>
    <w:rsid w:val="00A26F3E"/>
    <w:rsid w:val="00A31CE5"/>
    <w:rsid w:val="00A73489"/>
    <w:rsid w:val="00A80AE4"/>
    <w:rsid w:val="00A81984"/>
    <w:rsid w:val="00AB2DE4"/>
    <w:rsid w:val="00AB696A"/>
    <w:rsid w:val="00AC2DEC"/>
    <w:rsid w:val="00AD7638"/>
    <w:rsid w:val="00AE6733"/>
    <w:rsid w:val="00B30E0B"/>
    <w:rsid w:val="00B428D2"/>
    <w:rsid w:val="00B60D65"/>
    <w:rsid w:val="00B92453"/>
    <w:rsid w:val="00B9791F"/>
    <w:rsid w:val="00BB32C4"/>
    <w:rsid w:val="00BC1378"/>
    <w:rsid w:val="00BD5D0F"/>
    <w:rsid w:val="00C16B3D"/>
    <w:rsid w:val="00C3380D"/>
    <w:rsid w:val="00C42C87"/>
    <w:rsid w:val="00C47FCE"/>
    <w:rsid w:val="00C61EC2"/>
    <w:rsid w:val="00C64424"/>
    <w:rsid w:val="00C90496"/>
    <w:rsid w:val="00C919D5"/>
    <w:rsid w:val="00CB13FE"/>
    <w:rsid w:val="00CE4F98"/>
    <w:rsid w:val="00D22481"/>
    <w:rsid w:val="00D339EE"/>
    <w:rsid w:val="00D5394E"/>
    <w:rsid w:val="00D730D0"/>
    <w:rsid w:val="00D8020B"/>
    <w:rsid w:val="00D862D5"/>
    <w:rsid w:val="00DB0FEB"/>
    <w:rsid w:val="00DC5397"/>
    <w:rsid w:val="00DE07F1"/>
    <w:rsid w:val="00E92B4C"/>
    <w:rsid w:val="00EA5A80"/>
    <w:rsid w:val="00EB681C"/>
    <w:rsid w:val="00ED6C4A"/>
    <w:rsid w:val="00F539C7"/>
    <w:rsid w:val="00F61CBE"/>
    <w:rsid w:val="00F651D3"/>
    <w:rsid w:val="00FA4B24"/>
    <w:rsid w:val="00FB1398"/>
    <w:rsid w:val="00FC191F"/>
    <w:rsid w:val="00FD2B46"/>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PT" w:eastAsia="pt-P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CE5"/>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620A9"/>
    <w:pPr>
      <w:ind w:left="720"/>
    </w:pPr>
  </w:style>
  <w:style w:type="character" w:styleId="Hyperlink">
    <w:name w:val="Hyperlink"/>
    <w:basedOn w:val="DefaultParagraphFont"/>
    <w:uiPriority w:val="99"/>
    <w:rsid w:val="0044786D"/>
    <w:rPr>
      <w:color w:val="0000FF"/>
      <w:u w:val="single"/>
    </w:rPr>
  </w:style>
  <w:style w:type="paragraph" w:styleId="FootnoteText">
    <w:name w:val="footnote text"/>
    <w:basedOn w:val="Normal"/>
    <w:link w:val="FootnoteTextChar"/>
    <w:uiPriority w:val="99"/>
    <w:semiHidden/>
    <w:rsid w:val="00C42C87"/>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C42C87"/>
    <w:rPr>
      <w:sz w:val="20"/>
      <w:szCs w:val="20"/>
    </w:rPr>
  </w:style>
  <w:style w:type="character" w:styleId="FootnoteReference">
    <w:name w:val="footnote reference"/>
    <w:basedOn w:val="DefaultParagraphFont"/>
    <w:uiPriority w:val="99"/>
    <w:semiHidden/>
    <w:rsid w:val="00C42C87"/>
    <w:rPr>
      <w:vertAlign w:val="superscript"/>
    </w:rPr>
  </w:style>
  <w:style w:type="paragraph" w:styleId="Header">
    <w:name w:val="header"/>
    <w:basedOn w:val="Normal"/>
    <w:link w:val="HeaderChar"/>
    <w:uiPriority w:val="99"/>
    <w:rsid w:val="00C42C87"/>
    <w:pPr>
      <w:tabs>
        <w:tab w:val="center" w:pos="4252"/>
        <w:tab w:val="right" w:pos="8504"/>
      </w:tabs>
      <w:spacing w:after="0" w:line="240" w:lineRule="auto"/>
    </w:pPr>
  </w:style>
  <w:style w:type="character" w:customStyle="1" w:styleId="HeaderChar">
    <w:name w:val="Header Char"/>
    <w:basedOn w:val="DefaultParagraphFont"/>
    <w:link w:val="Header"/>
    <w:uiPriority w:val="99"/>
    <w:locked/>
    <w:rsid w:val="00C42C87"/>
  </w:style>
  <w:style w:type="paragraph" w:styleId="Footer">
    <w:name w:val="footer"/>
    <w:basedOn w:val="Normal"/>
    <w:link w:val="FooterChar"/>
    <w:uiPriority w:val="99"/>
    <w:rsid w:val="00C42C87"/>
    <w:pPr>
      <w:tabs>
        <w:tab w:val="center" w:pos="4252"/>
        <w:tab w:val="right" w:pos="8504"/>
      </w:tabs>
      <w:spacing w:after="0" w:line="240" w:lineRule="auto"/>
    </w:pPr>
  </w:style>
  <w:style w:type="character" w:customStyle="1" w:styleId="FooterChar">
    <w:name w:val="Footer Char"/>
    <w:basedOn w:val="DefaultParagraphFont"/>
    <w:link w:val="Footer"/>
    <w:uiPriority w:val="99"/>
    <w:locked/>
    <w:rsid w:val="00C42C87"/>
  </w:style>
  <w:style w:type="paragraph" w:styleId="BalloonText">
    <w:name w:val="Balloon Text"/>
    <w:basedOn w:val="Normal"/>
    <w:link w:val="BalloonTextChar"/>
    <w:uiPriority w:val="99"/>
    <w:semiHidden/>
    <w:rsid w:val="00C42C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2C87"/>
    <w:rPr>
      <w:rFonts w:ascii="Tahoma" w:hAnsi="Tahoma" w:cs="Tahoma"/>
      <w:sz w:val="16"/>
      <w:szCs w:val="16"/>
    </w:rPr>
  </w:style>
  <w:style w:type="character" w:styleId="CommentReference">
    <w:name w:val="annotation reference"/>
    <w:basedOn w:val="DefaultParagraphFont"/>
    <w:uiPriority w:val="99"/>
    <w:semiHidden/>
    <w:rsid w:val="004206D0"/>
    <w:rPr>
      <w:sz w:val="16"/>
      <w:szCs w:val="16"/>
    </w:rPr>
  </w:style>
  <w:style w:type="paragraph" w:styleId="CommentText">
    <w:name w:val="annotation text"/>
    <w:basedOn w:val="Normal"/>
    <w:link w:val="CommentTextChar"/>
    <w:uiPriority w:val="99"/>
    <w:semiHidden/>
    <w:rsid w:val="004206D0"/>
    <w:pPr>
      <w:spacing w:line="240" w:lineRule="auto"/>
    </w:pPr>
    <w:rPr>
      <w:sz w:val="20"/>
      <w:szCs w:val="20"/>
    </w:rPr>
  </w:style>
  <w:style w:type="character" w:customStyle="1" w:styleId="CommentTextChar">
    <w:name w:val="Comment Text Char"/>
    <w:basedOn w:val="DefaultParagraphFont"/>
    <w:link w:val="CommentText"/>
    <w:uiPriority w:val="99"/>
    <w:semiHidden/>
    <w:locked/>
    <w:rsid w:val="004206D0"/>
    <w:rPr>
      <w:sz w:val="20"/>
      <w:szCs w:val="20"/>
    </w:rPr>
  </w:style>
  <w:style w:type="paragraph" w:styleId="CommentSubject">
    <w:name w:val="annotation subject"/>
    <w:basedOn w:val="CommentText"/>
    <w:next w:val="CommentText"/>
    <w:link w:val="CommentSubjectChar"/>
    <w:uiPriority w:val="99"/>
    <w:semiHidden/>
    <w:rsid w:val="004206D0"/>
    <w:rPr>
      <w:b/>
      <w:bCs/>
    </w:rPr>
  </w:style>
  <w:style w:type="character" w:customStyle="1" w:styleId="CommentSubjectChar">
    <w:name w:val="Comment Subject Char"/>
    <w:basedOn w:val="CommentTextChar"/>
    <w:link w:val="CommentSubject"/>
    <w:uiPriority w:val="99"/>
    <w:semiHidden/>
    <w:locked/>
    <w:rsid w:val="004206D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alfa.fct.mctes.pt/apoios/bolsas/valo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3</Pages>
  <Words>760</Words>
  <Characters>4109</Characters>
  <Application>Microsoft Office Outlook</Application>
  <DocSecurity>0</DocSecurity>
  <Lines>0</Lines>
  <Paragraphs>0</Paragraphs>
  <ScaleCrop>false</ScaleCrop>
  <Company>DEQ</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PARA A ATRIBUIÇÃO DE BOLSAS NO ÂMBITO DE PROJECTOS E INSTITUIÇÕES DE I&amp;D</dc:title>
  <dc:subject/>
  <dc:creator>gsantos</dc:creator>
  <cp:keywords/>
  <dc:description/>
  <cp:lastModifiedBy>MGR</cp:lastModifiedBy>
  <cp:revision>10</cp:revision>
  <cp:lastPrinted>2011-02-21T16:43:00Z</cp:lastPrinted>
  <dcterms:created xsi:type="dcterms:W3CDTF">2011-02-25T17:23:00Z</dcterms:created>
  <dcterms:modified xsi:type="dcterms:W3CDTF">2011-08-08T14:23:00Z</dcterms:modified>
</cp:coreProperties>
</file>